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urText"/>
        <w:spacing w:line="312" w:lineRule="auto"/>
        <w:jc w:val="center"/>
        <w:rPr>
          <w:rFonts w:ascii="Arial" w:hAnsi="Arial" w:cs="Arial"/>
          <w:b/>
          <w:bCs/>
          <w:color w:val="000000"/>
          <w:sz w:val="28"/>
          <w:szCs w:val="28"/>
        </w:rPr>
      </w:pPr>
      <w:bookmarkStart w:id="0" w:name="__DdeLink__100_2017555240"/>
      <w:r>
        <w:rPr>
          <w:rFonts w:ascii="Arial" w:hAnsi="Arial" w:cs="Arial"/>
          <w:b/>
          <w:bCs/>
          <w:color w:val="000000"/>
          <w:sz w:val="28"/>
          <w:szCs w:val="28"/>
        </w:rPr>
        <w:t xml:space="preserve">Regel- und Ordnungskonzept </w:t>
      </w:r>
      <w:bookmarkEnd w:id="0"/>
      <w:r>
        <w:rPr>
          <w:rFonts w:ascii="Arial" w:hAnsi="Arial" w:cs="Arial"/>
          <w:b/>
          <w:bCs/>
          <w:color w:val="000000"/>
          <w:sz w:val="28"/>
          <w:szCs w:val="28"/>
        </w:rPr>
        <w:br/>
      </w:r>
      <w:r>
        <w:rPr>
          <w:rFonts w:ascii="Arial" w:hAnsi="Arial" w:cs="Arial"/>
          <w:color w:val="000000"/>
          <w:szCs w:val="22"/>
        </w:rPr>
        <w:t>(beschlossen in der GK am 07.08.2026)</w:t>
      </w:r>
      <w:r>
        <w:rPr>
          <w:rFonts w:ascii="Arial" w:hAnsi="Arial" w:cs="Arial"/>
          <w:color w:val="000000"/>
          <w:szCs w:val="22"/>
        </w:rPr>
        <w:br/>
      </w:r>
    </w:p>
    <w:p>
      <w:pPr>
        <w:pStyle w:val="NurText"/>
        <w:spacing w:line="312" w:lineRule="auto"/>
        <w:rPr>
          <w:rFonts w:ascii="Arial" w:hAnsi="Arial" w:cs="Arial"/>
          <w:color w:val="000000"/>
          <w:sz w:val="24"/>
          <w:szCs w:val="24"/>
        </w:rPr>
      </w:pPr>
      <w:r>
        <w:rPr>
          <w:rFonts w:ascii="Arial" w:hAnsi="Arial" w:cs="Arial"/>
          <w:b/>
          <w:bCs/>
          <w:color w:val="000000"/>
          <w:sz w:val="24"/>
          <w:szCs w:val="24"/>
        </w:rPr>
        <w:t>Leitbild und Erziehungsziele</w:t>
      </w:r>
    </w:p>
    <w:p>
      <w:pPr>
        <w:pStyle w:val="NurText"/>
        <w:spacing w:line="312" w:lineRule="auto"/>
        <w:rPr>
          <w:rFonts w:ascii="Arial" w:hAnsi="Arial" w:cs="Arial"/>
          <w:color w:val="000000"/>
          <w:sz w:val="24"/>
          <w:szCs w:val="24"/>
        </w:rPr>
      </w:pPr>
      <w:r>
        <w:rPr>
          <w:rFonts w:ascii="Arial" w:eastAsia="Times New Roman" w:hAnsi="Arial" w:cs="Arial"/>
          <w:color w:val="000000"/>
          <w:sz w:val="24"/>
          <w:szCs w:val="24"/>
          <w:lang w:eastAsia="de-DE"/>
        </w:rPr>
        <w:t xml:space="preserve">Wir Schülerinnen und Schüler, sowie die Lehrerinnen und Lehrer und alle Beschäftigten wollen ein gutes, sicheres und respektvolles Miteinander. Gemeinsam üben wir Demokratie, Kritikfähigkeit, Toleranz und friedfertige Konfliktlösung. </w:t>
      </w:r>
    </w:p>
    <w:p>
      <w:pPr>
        <w:pStyle w:val="NurText"/>
        <w:spacing w:line="312" w:lineRule="auto"/>
        <w:rPr>
          <w:rFonts w:ascii="Arial" w:hAnsi="Arial" w:cs="Arial"/>
          <w:color w:val="000000"/>
          <w:sz w:val="24"/>
          <w:szCs w:val="24"/>
        </w:rPr>
      </w:pPr>
      <w:r>
        <w:rPr>
          <w:rFonts w:ascii="Arial" w:eastAsia="Times New Roman" w:hAnsi="Arial" w:cs="Arial"/>
          <w:color w:val="000000"/>
          <w:sz w:val="24"/>
          <w:szCs w:val="24"/>
          <w:lang w:eastAsia="de-DE"/>
        </w:rPr>
        <w:t xml:space="preserve">Wir übernehmen Verantwortung für unser Schulleben, verhalten uns ehrlich und rücksichtsvoll und bemühen uns um ein aktives Arbeits- und Leistungsverhalten. </w:t>
      </w:r>
    </w:p>
    <w:p>
      <w:pPr>
        <w:pStyle w:val="NurText"/>
        <w:spacing w:line="312" w:lineRule="auto"/>
        <w:rPr>
          <w:rFonts w:ascii="Arial" w:hAnsi="Arial" w:cs="Arial"/>
          <w:color w:val="000000"/>
          <w:sz w:val="24"/>
          <w:szCs w:val="24"/>
        </w:rPr>
      </w:pPr>
      <w:r>
        <w:rPr>
          <w:rFonts w:ascii="Arial" w:eastAsia="Times New Roman" w:hAnsi="Arial" w:cs="Arial"/>
          <w:color w:val="000000"/>
          <w:sz w:val="24"/>
          <w:szCs w:val="24"/>
          <w:lang w:eastAsia="de-DE"/>
        </w:rPr>
        <w:t xml:space="preserve">Gemeinsame Regeln schützen den Einzelnen und stärken die Gemeinschaft. </w:t>
      </w:r>
    </w:p>
    <w:p>
      <w:pPr>
        <w:pStyle w:val="NurText"/>
        <w:spacing w:line="312" w:lineRule="auto"/>
        <w:rPr>
          <w:rFonts w:ascii="Arial" w:hAnsi="Arial" w:cs="Arial"/>
          <w:color w:val="000000"/>
          <w:sz w:val="24"/>
          <w:szCs w:val="24"/>
        </w:rPr>
      </w:pPr>
      <w:r>
        <w:rPr>
          <w:rFonts w:ascii="Arial" w:eastAsia="Times New Roman" w:hAnsi="Arial" w:cs="Arial"/>
          <w:color w:val="000000"/>
          <w:sz w:val="24"/>
          <w:szCs w:val="24"/>
          <w:lang w:eastAsia="de-DE"/>
        </w:rPr>
        <w:t>Wir Schülerinnen und Schüler, sowie die Lehrerinnen und Lehrer und alle Beschäftigten wollen ein gutes, sicheres und respektvolles Miteinander. Gemeinsam üben wir Demokratie, Kritikfähigkeit, Toleranz und friedfertige Konfliktlösung.</w:t>
      </w:r>
    </w:p>
    <w:p>
      <w:pPr>
        <w:pStyle w:val="NurText"/>
        <w:spacing w:line="312" w:lineRule="auto"/>
        <w:rPr>
          <w:rFonts w:ascii="Arial" w:hAnsi="Arial" w:cs="Arial"/>
          <w:b/>
          <w:bCs/>
          <w:color w:val="000000"/>
          <w:sz w:val="24"/>
          <w:szCs w:val="24"/>
        </w:rPr>
      </w:pPr>
    </w:p>
    <w:p>
      <w:pPr>
        <w:pStyle w:val="NurText"/>
        <w:spacing w:line="312" w:lineRule="auto"/>
        <w:rPr>
          <w:rFonts w:ascii="Arial" w:hAnsi="Arial" w:cs="Arial"/>
          <w:color w:val="000000"/>
          <w:sz w:val="24"/>
          <w:szCs w:val="24"/>
        </w:rPr>
      </w:pPr>
      <w:r>
        <w:rPr>
          <w:rFonts w:ascii="Arial" w:hAnsi="Arial" w:cs="Arial"/>
          <w:color w:val="000000"/>
          <w:sz w:val="24"/>
          <w:szCs w:val="24"/>
        </w:rPr>
        <w:t>Unsere Schule ist ein Ort des respektvollen Miteinanders, an dem sich alle Beteiligten wohlfühlen und erfolgreich lehren und lernen können.</w:t>
      </w:r>
    </w:p>
    <w:p>
      <w:pPr>
        <w:pStyle w:val="NurText"/>
        <w:spacing w:line="312" w:lineRule="auto"/>
        <w:rPr>
          <w:rFonts w:ascii="Arial" w:hAnsi="Arial" w:cs="Arial"/>
          <w:color w:val="000000"/>
          <w:sz w:val="24"/>
          <w:szCs w:val="24"/>
        </w:rPr>
      </w:pPr>
      <w:r>
        <w:rPr>
          <w:rFonts w:ascii="Arial" w:hAnsi="Arial" w:cs="Arial"/>
          <w:color w:val="000000"/>
          <w:sz w:val="24"/>
          <w:szCs w:val="24"/>
        </w:rPr>
        <w:t>Gemeinsame Regeln schaffen Orientierung, schützen den Einzelnen und stärken die Gemeinschaft.</w:t>
      </w:r>
    </w:p>
    <w:p>
      <w:pPr>
        <w:pStyle w:val="NurText"/>
        <w:spacing w:line="312" w:lineRule="auto"/>
        <w:rPr>
          <w:rFonts w:ascii="Arial" w:hAnsi="Arial" w:cs="Arial"/>
          <w:color w:val="000000"/>
          <w:sz w:val="24"/>
          <w:szCs w:val="24"/>
        </w:rPr>
      </w:pPr>
    </w:p>
    <w:p>
      <w:pPr>
        <w:pStyle w:val="NurText"/>
        <w:spacing w:line="312" w:lineRule="auto"/>
        <w:rPr>
          <w:rFonts w:ascii="Arial" w:hAnsi="Arial" w:cs="Arial"/>
          <w:color w:val="000000"/>
          <w:sz w:val="24"/>
          <w:szCs w:val="24"/>
        </w:rPr>
      </w:pPr>
      <w:r>
        <w:rPr>
          <w:rFonts w:ascii="Arial" w:hAnsi="Arial" w:cs="Arial"/>
          <w:b/>
          <w:bCs/>
          <w:color w:val="000000"/>
          <w:sz w:val="24"/>
          <w:szCs w:val="24"/>
        </w:rPr>
        <w:t xml:space="preserve">1. Umgang miteinander </w:t>
      </w:r>
    </w:p>
    <w:p>
      <w:pPr>
        <w:pStyle w:val="NurText"/>
        <w:spacing w:line="312" w:lineRule="auto"/>
        <w:rPr>
          <w:rFonts w:ascii="Arial" w:hAnsi="Arial" w:cs="Arial"/>
          <w:color w:val="000000"/>
          <w:sz w:val="24"/>
          <w:szCs w:val="24"/>
        </w:rPr>
      </w:pPr>
      <w:r>
        <w:rPr>
          <w:rFonts w:ascii="Arial" w:hAnsi="Arial" w:cs="Arial"/>
          <w:color w:val="000000"/>
          <w:sz w:val="24"/>
          <w:szCs w:val="24"/>
        </w:rPr>
        <w:t>Ein respektvoller und wertschätzender Umgang ist Grundlage unseres Zusammenlebens.</w:t>
      </w:r>
    </w:p>
    <w:p>
      <w:pPr>
        <w:pStyle w:val="NurText"/>
        <w:numPr>
          <w:ilvl w:val="0"/>
          <w:numId w:val="6"/>
        </w:numPr>
        <w:spacing w:line="312" w:lineRule="auto"/>
        <w:rPr>
          <w:rFonts w:ascii="Arial" w:hAnsi="Arial" w:cs="Arial"/>
          <w:color w:val="000000"/>
          <w:sz w:val="24"/>
          <w:szCs w:val="24"/>
        </w:rPr>
      </w:pPr>
      <w:r>
        <w:rPr>
          <w:rFonts w:ascii="Arial" w:hAnsi="Arial" w:cs="Arial"/>
          <w:color w:val="000000"/>
          <w:sz w:val="24"/>
          <w:szCs w:val="24"/>
        </w:rPr>
        <w:t>Wir verhalten uns höflich, rücksichtsvoll und sind hilfsbereit.</w:t>
      </w:r>
    </w:p>
    <w:p>
      <w:pPr>
        <w:pStyle w:val="NurText"/>
        <w:numPr>
          <w:ilvl w:val="0"/>
          <w:numId w:val="6"/>
        </w:numPr>
        <w:spacing w:line="312" w:lineRule="auto"/>
        <w:rPr>
          <w:rFonts w:ascii="Arial" w:hAnsi="Arial" w:cs="Arial"/>
          <w:color w:val="000000"/>
          <w:sz w:val="24"/>
          <w:szCs w:val="24"/>
        </w:rPr>
      </w:pPr>
      <w:r>
        <w:rPr>
          <w:rFonts w:ascii="Arial" w:hAnsi="Arial" w:cs="Arial"/>
          <w:color w:val="000000"/>
          <w:sz w:val="24"/>
          <w:szCs w:val="24"/>
        </w:rPr>
        <w:t xml:space="preserve">Die Lernenden übernehmen Verantwortung für ihr Handeln und das Schulleben und </w:t>
      </w:r>
      <w:proofErr w:type="spellStart"/>
      <w:r>
        <w:rPr>
          <w:rFonts w:ascii="Arial" w:hAnsi="Arial" w:cs="Arial"/>
          <w:color w:val="000000"/>
          <w:sz w:val="24"/>
          <w:szCs w:val="24"/>
        </w:rPr>
        <w:t>arbeiten</w:t>
      </w:r>
      <w:proofErr w:type="spellEnd"/>
      <w:r>
        <w:rPr>
          <w:rFonts w:ascii="Arial" w:hAnsi="Arial" w:cs="Arial"/>
          <w:color w:val="000000"/>
          <w:sz w:val="24"/>
          <w:szCs w:val="24"/>
        </w:rPr>
        <w:t xml:space="preserve"> aktiv sowie zielorientiert an ihrem Lernerfolg</w:t>
      </w:r>
    </w:p>
    <w:p>
      <w:pPr>
        <w:pStyle w:val="NurText"/>
        <w:numPr>
          <w:ilvl w:val="0"/>
          <w:numId w:val="6"/>
        </w:numPr>
        <w:spacing w:line="312" w:lineRule="auto"/>
        <w:rPr>
          <w:rFonts w:ascii="Arial" w:hAnsi="Arial" w:cs="Arial"/>
          <w:color w:val="000000"/>
          <w:sz w:val="24"/>
          <w:szCs w:val="24"/>
        </w:rPr>
      </w:pPr>
      <w:r>
        <w:rPr>
          <w:rFonts w:ascii="Arial" w:hAnsi="Arial" w:cs="Arial"/>
          <w:color w:val="000000"/>
          <w:sz w:val="24"/>
          <w:szCs w:val="24"/>
        </w:rPr>
        <w:t>Ehrlichkeit, Toleranz und gegenseitige Unterstützung sind selbstverständlich.</w:t>
      </w:r>
    </w:p>
    <w:p>
      <w:pPr>
        <w:pStyle w:val="NurText"/>
        <w:numPr>
          <w:ilvl w:val="0"/>
          <w:numId w:val="6"/>
        </w:numPr>
        <w:spacing w:line="312" w:lineRule="auto"/>
        <w:rPr>
          <w:rFonts w:ascii="Arial" w:hAnsi="Arial" w:cs="Arial"/>
          <w:color w:val="000000"/>
          <w:sz w:val="24"/>
          <w:szCs w:val="24"/>
        </w:rPr>
      </w:pPr>
      <w:r>
        <w:rPr>
          <w:rFonts w:ascii="Arial" w:hAnsi="Arial" w:cs="Arial"/>
          <w:color w:val="000000"/>
          <w:sz w:val="24"/>
          <w:szCs w:val="24"/>
        </w:rPr>
        <w:t>Konflikte werden gewaltfrei gelöst.</w:t>
      </w:r>
    </w:p>
    <w:p>
      <w:pPr>
        <w:pStyle w:val="NurText"/>
        <w:numPr>
          <w:ilvl w:val="0"/>
          <w:numId w:val="6"/>
        </w:numPr>
        <w:spacing w:line="312" w:lineRule="auto"/>
        <w:rPr>
          <w:rFonts w:ascii="Arial" w:hAnsi="Arial" w:cs="Arial"/>
          <w:color w:val="000000"/>
          <w:sz w:val="24"/>
          <w:szCs w:val="24"/>
        </w:rPr>
      </w:pPr>
      <w:r>
        <w:rPr>
          <w:rFonts w:ascii="Arial" w:hAnsi="Arial" w:cs="Arial"/>
          <w:color w:val="000000"/>
          <w:sz w:val="24"/>
          <w:szCs w:val="24"/>
        </w:rPr>
        <w:t>Niemand wird körperlich oder verbal verletzt.</w:t>
      </w:r>
    </w:p>
    <w:p>
      <w:pPr>
        <w:pStyle w:val="NurText"/>
        <w:numPr>
          <w:ilvl w:val="0"/>
          <w:numId w:val="6"/>
        </w:numPr>
        <w:spacing w:line="312" w:lineRule="auto"/>
        <w:rPr>
          <w:rFonts w:ascii="Arial" w:hAnsi="Arial" w:cs="Arial"/>
          <w:color w:val="000000"/>
          <w:sz w:val="24"/>
          <w:szCs w:val="24"/>
        </w:rPr>
      </w:pPr>
      <w:r>
        <w:rPr>
          <w:rFonts w:ascii="Arial" w:hAnsi="Arial" w:cs="Arial"/>
          <w:color w:val="000000"/>
          <w:sz w:val="24"/>
          <w:szCs w:val="24"/>
        </w:rPr>
        <w:t>Respektlosigkeit, Diskriminierung und Gewalt werden nicht geduldet.</w:t>
      </w:r>
    </w:p>
    <w:p>
      <w:pPr>
        <w:pStyle w:val="NurText"/>
        <w:numPr>
          <w:ilvl w:val="0"/>
          <w:numId w:val="6"/>
        </w:numPr>
        <w:spacing w:line="312" w:lineRule="auto"/>
        <w:rPr>
          <w:rFonts w:ascii="Arial" w:hAnsi="Arial" w:cs="Arial"/>
          <w:color w:val="000000"/>
          <w:sz w:val="24"/>
          <w:szCs w:val="24"/>
        </w:rPr>
      </w:pPr>
      <w:r>
        <w:rPr>
          <w:rFonts w:ascii="Arial" w:hAnsi="Arial" w:cs="Arial"/>
          <w:color w:val="000000"/>
          <w:sz w:val="24"/>
          <w:szCs w:val="24"/>
        </w:rPr>
        <w:t>Wir kennen unsere Rechte, akzeptieren aber auch unsere Pflichten.</w:t>
      </w:r>
    </w:p>
    <w:p>
      <w:pPr>
        <w:pStyle w:val="NurText"/>
        <w:spacing w:line="312" w:lineRule="auto"/>
        <w:rPr>
          <w:rFonts w:ascii="Arial" w:hAnsi="Arial" w:cs="Arial"/>
          <w:color w:val="000000"/>
          <w:sz w:val="24"/>
          <w:szCs w:val="24"/>
        </w:rPr>
      </w:pPr>
    </w:p>
    <w:p>
      <w:pPr>
        <w:pStyle w:val="NurText"/>
        <w:spacing w:line="312" w:lineRule="auto"/>
        <w:rPr>
          <w:rFonts w:ascii="Arial" w:hAnsi="Arial" w:cs="Arial"/>
          <w:color w:val="000000"/>
          <w:sz w:val="24"/>
          <w:szCs w:val="24"/>
        </w:rPr>
      </w:pPr>
      <w:r>
        <w:rPr>
          <w:rFonts w:ascii="Arial" w:hAnsi="Arial" w:cs="Arial"/>
          <w:b/>
          <w:bCs/>
          <w:color w:val="000000"/>
          <w:sz w:val="24"/>
          <w:szCs w:val="24"/>
        </w:rPr>
        <w:t>2.  Elektronische Medien</w:t>
      </w:r>
    </w:p>
    <w:p>
      <w:pPr>
        <w:pStyle w:val="NurText"/>
        <w:spacing w:line="312" w:lineRule="auto"/>
        <w:rPr>
          <w:rFonts w:ascii="Arial" w:hAnsi="Arial" w:cs="Arial"/>
          <w:color w:val="000000"/>
          <w:sz w:val="24"/>
          <w:szCs w:val="24"/>
        </w:rPr>
      </w:pPr>
      <w:r>
        <w:rPr>
          <w:rFonts w:ascii="Arial" w:hAnsi="Arial" w:cs="Arial"/>
          <w:color w:val="000000"/>
          <w:sz w:val="24"/>
          <w:szCs w:val="24"/>
        </w:rPr>
        <w:t>Der Umgang mit digitalen Geräten ist klar geregelt:</w:t>
      </w:r>
    </w:p>
    <w:p>
      <w:pPr>
        <w:pStyle w:val="NurText"/>
        <w:numPr>
          <w:ilvl w:val="0"/>
          <w:numId w:val="7"/>
        </w:numPr>
        <w:spacing w:line="312" w:lineRule="auto"/>
        <w:rPr>
          <w:rFonts w:ascii="Arial" w:hAnsi="Arial" w:cs="Arial"/>
          <w:color w:val="000000"/>
          <w:sz w:val="24"/>
          <w:szCs w:val="24"/>
        </w:rPr>
      </w:pPr>
      <w:r>
        <w:rPr>
          <w:rFonts w:ascii="Arial" w:hAnsi="Arial" w:cs="Arial"/>
          <w:color w:val="000000"/>
          <w:sz w:val="24"/>
          <w:szCs w:val="24"/>
        </w:rPr>
        <w:t>Handys, internetfähige Uhren (Smartwatches), Tablets und andere elektronische Geräte von Schülerinnen und Schülern sind auf dem gesamten Schulgelände ausgeschaltet (auch nicht auf Flugmodus gestellt) und nicht sichtbar.</w:t>
      </w:r>
    </w:p>
    <w:p>
      <w:pPr>
        <w:pStyle w:val="NurText"/>
        <w:numPr>
          <w:ilvl w:val="0"/>
          <w:numId w:val="6"/>
        </w:numPr>
        <w:spacing w:line="312" w:lineRule="auto"/>
        <w:rPr>
          <w:rFonts w:ascii="Arial" w:hAnsi="Arial" w:cs="Arial"/>
          <w:color w:val="000000"/>
          <w:sz w:val="24"/>
          <w:szCs w:val="24"/>
        </w:rPr>
      </w:pPr>
      <w:r>
        <w:rPr>
          <w:rFonts w:ascii="Arial" w:hAnsi="Arial" w:cs="Arial"/>
          <w:color w:val="000000"/>
          <w:sz w:val="24"/>
          <w:szCs w:val="24"/>
        </w:rPr>
        <w:t>Die Nutzung ist nur mit ausdrücklicher Erlaubnis einer Lehrkraft zu unterrichtlichen Zwecken gestattet.</w:t>
      </w:r>
    </w:p>
    <w:p>
      <w:pPr>
        <w:pStyle w:val="NurText"/>
        <w:numPr>
          <w:ilvl w:val="0"/>
          <w:numId w:val="6"/>
        </w:numPr>
        <w:spacing w:line="312" w:lineRule="auto"/>
        <w:rPr>
          <w:rFonts w:ascii="Arial" w:hAnsi="Arial" w:cs="Arial"/>
          <w:color w:val="000000"/>
          <w:sz w:val="24"/>
          <w:szCs w:val="24"/>
        </w:rPr>
      </w:pPr>
      <w:r>
        <w:rPr>
          <w:rFonts w:ascii="Arial" w:hAnsi="Arial" w:cs="Arial"/>
          <w:color w:val="000000"/>
          <w:sz w:val="24"/>
          <w:szCs w:val="24"/>
        </w:rPr>
        <w:t>Eine Ausnahmeregelung gilt für die Jahrgänge 9 und 10, die das Handy und ihr Tablet auf der Mensaterrasse nutzen dürfen. In der Mittagspause können Tablets zu schulischen Zwecken genutzt werden.</w:t>
      </w:r>
    </w:p>
    <w:p>
      <w:pPr>
        <w:pStyle w:val="NurText"/>
        <w:numPr>
          <w:ilvl w:val="0"/>
          <w:numId w:val="6"/>
        </w:numPr>
        <w:spacing w:line="312" w:lineRule="auto"/>
        <w:rPr>
          <w:rFonts w:ascii="Arial" w:hAnsi="Arial" w:cs="Arial"/>
          <w:color w:val="000000"/>
          <w:sz w:val="24"/>
          <w:szCs w:val="24"/>
        </w:rPr>
      </w:pPr>
      <w:r>
        <w:rPr>
          <w:rFonts w:ascii="Arial" w:hAnsi="Arial" w:cs="Arial"/>
          <w:color w:val="000000"/>
          <w:sz w:val="24"/>
          <w:szCs w:val="24"/>
        </w:rPr>
        <w:t>Foto-, Video- und Tonaufnahmen sind auf dem Schulgelände verboten.</w:t>
      </w:r>
    </w:p>
    <w:p>
      <w:pPr>
        <w:pStyle w:val="NurText"/>
        <w:numPr>
          <w:ilvl w:val="0"/>
          <w:numId w:val="7"/>
        </w:numPr>
        <w:spacing w:line="312" w:lineRule="auto"/>
        <w:rPr>
          <w:rFonts w:ascii="Arial" w:hAnsi="Arial" w:cs="Arial"/>
          <w:color w:val="000000"/>
          <w:sz w:val="24"/>
          <w:szCs w:val="24"/>
        </w:rPr>
      </w:pPr>
      <w:r>
        <w:rPr>
          <w:rFonts w:ascii="Arial" w:hAnsi="Arial" w:cs="Arial"/>
          <w:color w:val="000000"/>
          <w:sz w:val="24"/>
          <w:szCs w:val="24"/>
        </w:rPr>
        <w:t>Geräte werden nicht in der Schule aufgeladen.</w:t>
      </w:r>
    </w:p>
    <w:p>
      <w:pPr>
        <w:pStyle w:val="NurText"/>
        <w:spacing w:line="312" w:lineRule="auto"/>
        <w:rPr>
          <w:rFonts w:ascii="Arial" w:hAnsi="Arial" w:cs="Arial"/>
          <w:color w:val="000000"/>
          <w:sz w:val="24"/>
          <w:szCs w:val="24"/>
        </w:rPr>
      </w:pPr>
    </w:p>
    <w:p>
      <w:pPr>
        <w:pStyle w:val="NurText"/>
        <w:spacing w:line="312" w:lineRule="auto"/>
        <w:rPr>
          <w:rFonts w:ascii="Arial" w:hAnsi="Arial" w:cs="Arial"/>
          <w:color w:val="000000"/>
          <w:sz w:val="24"/>
          <w:szCs w:val="24"/>
        </w:rPr>
      </w:pPr>
      <w:r>
        <w:rPr>
          <w:rFonts w:ascii="Arial" w:hAnsi="Arial" w:cs="Arial"/>
          <w:color w:val="000000"/>
          <w:sz w:val="24"/>
          <w:szCs w:val="24"/>
        </w:rPr>
        <w:t>Konsequenzen bei Verstößen:</w:t>
      </w:r>
    </w:p>
    <w:p>
      <w:pPr>
        <w:pStyle w:val="NurText"/>
        <w:numPr>
          <w:ilvl w:val="0"/>
          <w:numId w:val="8"/>
        </w:numPr>
        <w:spacing w:line="312" w:lineRule="auto"/>
        <w:rPr>
          <w:rFonts w:ascii="Arial" w:hAnsi="Arial" w:cs="Arial"/>
          <w:color w:val="000000"/>
          <w:sz w:val="24"/>
          <w:szCs w:val="24"/>
        </w:rPr>
      </w:pPr>
      <w:r>
        <w:rPr>
          <w:rFonts w:ascii="Arial" w:hAnsi="Arial" w:cs="Arial"/>
          <w:color w:val="000000"/>
          <w:sz w:val="24"/>
          <w:szCs w:val="24"/>
        </w:rPr>
        <w:t>Einzug des Geräts und Ausgabe ab 14 Uhr.</w:t>
      </w:r>
    </w:p>
    <w:p>
      <w:pPr>
        <w:pStyle w:val="NurText"/>
        <w:numPr>
          <w:ilvl w:val="0"/>
          <w:numId w:val="8"/>
        </w:numPr>
        <w:spacing w:line="312" w:lineRule="auto"/>
        <w:rPr>
          <w:rFonts w:ascii="Arial" w:hAnsi="Arial" w:cs="Arial"/>
          <w:color w:val="000000"/>
          <w:sz w:val="24"/>
          <w:szCs w:val="24"/>
        </w:rPr>
      </w:pPr>
      <w:r>
        <w:rPr>
          <w:rFonts w:ascii="Arial" w:hAnsi="Arial" w:cs="Arial"/>
          <w:color w:val="000000"/>
          <w:sz w:val="24"/>
          <w:szCs w:val="24"/>
        </w:rPr>
        <w:t>Bei wiederholten Verstößen: Ausgabe nur an Erziehungsberechtigte, ggf. weitere Maßnahmen</w:t>
      </w:r>
      <w:r>
        <w:rPr>
          <w:rFonts w:ascii="Arial" w:hAnsi="Arial" w:cs="Arial"/>
          <w:color w:val="000000"/>
          <w:sz w:val="24"/>
          <w:szCs w:val="24"/>
        </w:rPr>
        <w:br/>
      </w:r>
    </w:p>
    <w:p>
      <w:pPr>
        <w:pStyle w:val="NurText"/>
        <w:spacing w:line="312" w:lineRule="auto"/>
        <w:rPr>
          <w:rFonts w:ascii="Arial" w:hAnsi="Arial" w:cs="Arial"/>
          <w:color w:val="000000"/>
          <w:sz w:val="24"/>
          <w:szCs w:val="24"/>
        </w:rPr>
      </w:pPr>
      <w:r>
        <w:rPr>
          <w:rFonts w:ascii="Arial" w:hAnsi="Arial" w:cs="Arial"/>
          <w:b/>
          <w:bCs/>
          <w:color w:val="000000"/>
          <w:sz w:val="24"/>
          <w:szCs w:val="24"/>
        </w:rPr>
        <w:t>3. Ordnung und Sauberkeit</w:t>
      </w:r>
    </w:p>
    <w:p>
      <w:pPr>
        <w:pStyle w:val="NurText"/>
        <w:spacing w:line="312" w:lineRule="auto"/>
        <w:rPr>
          <w:rFonts w:ascii="Arial" w:hAnsi="Arial" w:cs="Arial"/>
          <w:color w:val="000000"/>
          <w:sz w:val="24"/>
          <w:szCs w:val="24"/>
        </w:rPr>
      </w:pPr>
      <w:r>
        <w:rPr>
          <w:rFonts w:ascii="Arial" w:hAnsi="Arial" w:cs="Arial"/>
          <w:color w:val="000000"/>
          <w:sz w:val="24"/>
          <w:szCs w:val="24"/>
        </w:rPr>
        <w:t>Alle tragen Verantwortung für eine saubere und gepflegte Schule:</w:t>
      </w:r>
    </w:p>
    <w:p>
      <w:pPr>
        <w:pStyle w:val="NurText"/>
        <w:numPr>
          <w:ilvl w:val="0"/>
          <w:numId w:val="5"/>
        </w:numPr>
        <w:spacing w:line="312" w:lineRule="auto"/>
        <w:rPr>
          <w:rFonts w:ascii="Arial" w:hAnsi="Arial" w:cs="Arial"/>
          <w:color w:val="000000"/>
          <w:sz w:val="24"/>
          <w:szCs w:val="24"/>
        </w:rPr>
      </w:pPr>
      <w:r>
        <w:rPr>
          <w:rFonts w:ascii="Arial" w:hAnsi="Arial" w:cs="Arial"/>
          <w:color w:val="000000"/>
          <w:sz w:val="24"/>
          <w:szCs w:val="24"/>
        </w:rPr>
        <w:t>Räume, Flure, Toiletten und Außengelände werden sauber gehalten. Spucken ist verboten.</w:t>
      </w:r>
    </w:p>
    <w:p>
      <w:pPr>
        <w:pStyle w:val="NurText"/>
        <w:numPr>
          <w:ilvl w:val="0"/>
          <w:numId w:val="5"/>
        </w:numPr>
        <w:spacing w:line="312" w:lineRule="auto"/>
        <w:rPr>
          <w:rFonts w:ascii="Arial" w:hAnsi="Arial" w:cs="Arial"/>
          <w:color w:val="000000"/>
          <w:sz w:val="24"/>
          <w:szCs w:val="24"/>
        </w:rPr>
      </w:pPr>
      <w:r>
        <w:rPr>
          <w:rFonts w:ascii="Arial" w:hAnsi="Arial" w:cs="Arial"/>
          <w:color w:val="000000"/>
          <w:sz w:val="24"/>
          <w:szCs w:val="24"/>
        </w:rPr>
        <w:t xml:space="preserve">Müll wird getrennt und ordnungsgemäß entsorgt. </w:t>
      </w:r>
    </w:p>
    <w:p>
      <w:pPr>
        <w:pStyle w:val="NurText"/>
        <w:numPr>
          <w:ilvl w:val="0"/>
          <w:numId w:val="5"/>
        </w:numPr>
        <w:spacing w:line="312" w:lineRule="auto"/>
        <w:rPr>
          <w:rFonts w:ascii="Arial" w:hAnsi="Arial" w:cs="Arial"/>
          <w:color w:val="000000"/>
          <w:sz w:val="24"/>
          <w:szCs w:val="24"/>
        </w:rPr>
      </w:pPr>
      <w:r>
        <w:rPr>
          <w:rFonts w:ascii="Arial" w:hAnsi="Arial" w:cs="Arial"/>
          <w:color w:val="000000"/>
          <w:sz w:val="24"/>
          <w:szCs w:val="24"/>
        </w:rPr>
        <w:t>Beschädigungen und Verschmutzungen werden vermieden.</w:t>
      </w:r>
    </w:p>
    <w:p>
      <w:pPr>
        <w:pStyle w:val="NurText"/>
        <w:numPr>
          <w:ilvl w:val="0"/>
          <w:numId w:val="5"/>
        </w:numPr>
        <w:spacing w:line="312" w:lineRule="auto"/>
        <w:rPr>
          <w:rFonts w:ascii="Arial" w:hAnsi="Arial" w:cs="Arial"/>
          <w:color w:val="000000"/>
          <w:sz w:val="24"/>
          <w:szCs w:val="24"/>
        </w:rPr>
      </w:pPr>
      <w:r>
        <w:rPr>
          <w:rFonts w:ascii="Arial" w:hAnsi="Arial" w:cs="Arial"/>
          <w:color w:val="000000"/>
          <w:sz w:val="24"/>
          <w:szCs w:val="24"/>
        </w:rPr>
        <w:t>Toiletten sind keine Aufenthaltsräume und werden in den Pausen von den Aufsichten kontrolliert.</w:t>
      </w:r>
    </w:p>
    <w:p>
      <w:pPr>
        <w:pStyle w:val="NurText"/>
        <w:numPr>
          <w:ilvl w:val="0"/>
          <w:numId w:val="5"/>
        </w:numPr>
        <w:spacing w:line="312" w:lineRule="auto"/>
        <w:rPr>
          <w:rFonts w:ascii="Arial" w:hAnsi="Arial" w:cs="Arial"/>
          <w:color w:val="000000"/>
          <w:sz w:val="24"/>
          <w:szCs w:val="24"/>
        </w:rPr>
      </w:pPr>
      <w:r>
        <w:rPr>
          <w:rFonts w:ascii="Arial" w:hAnsi="Arial" w:cs="Arial"/>
          <w:color w:val="000000"/>
          <w:sz w:val="24"/>
          <w:szCs w:val="24"/>
        </w:rPr>
        <w:t>Angemessene Kleidung wird getragen.</w:t>
      </w:r>
    </w:p>
    <w:p>
      <w:pPr>
        <w:pStyle w:val="NurText"/>
        <w:spacing w:line="312" w:lineRule="auto"/>
        <w:ind w:left="720"/>
        <w:rPr>
          <w:rFonts w:ascii="Arial" w:hAnsi="Arial" w:cs="Arial"/>
          <w:color w:val="000000"/>
          <w:sz w:val="24"/>
          <w:szCs w:val="24"/>
        </w:rPr>
      </w:pPr>
    </w:p>
    <w:p>
      <w:pPr>
        <w:pStyle w:val="NurText"/>
        <w:spacing w:line="312" w:lineRule="auto"/>
        <w:rPr>
          <w:rFonts w:ascii="Arial" w:hAnsi="Arial" w:cs="Arial"/>
          <w:color w:val="000000"/>
          <w:sz w:val="24"/>
          <w:szCs w:val="24"/>
        </w:rPr>
      </w:pPr>
      <w:r>
        <w:rPr>
          <w:rFonts w:ascii="Arial" w:hAnsi="Arial" w:cs="Arial"/>
          <w:b/>
          <w:bCs/>
          <w:color w:val="000000"/>
          <w:sz w:val="24"/>
          <w:szCs w:val="24"/>
        </w:rPr>
        <w:t>4. Raumregelungen</w:t>
      </w:r>
    </w:p>
    <w:p>
      <w:pPr>
        <w:pStyle w:val="NurText"/>
        <w:numPr>
          <w:ilvl w:val="0"/>
          <w:numId w:val="4"/>
        </w:numPr>
        <w:spacing w:line="312" w:lineRule="auto"/>
        <w:rPr>
          <w:rFonts w:ascii="Arial" w:hAnsi="Arial" w:cs="Arial"/>
          <w:color w:val="000000"/>
          <w:sz w:val="24"/>
          <w:szCs w:val="24"/>
        </w:rPr>
      </w:pPr>
      <w:r>
        <w:rPr>
          <w:rFonts w:ascii="Arial" w:hAnsi="Arial" w:cs="Arial"/>
          <w:color w:val="000000"/>
          <w:sz w:val="24"/>
          <w:szCs w:val="24"/>
        </w:rPr>
        <w:t xml:space="preserve">Alle, die im Neubau Unterricht haben, warten auf dem Schulhof auf die Lehrkraft. </w:t>
      </w:r>
    </w:p>
    <w:p>
      <w:pPr>
        <w:pStyle w:val="NurText"/>
        <w:numPr>
          <w:ilvl w:val="0"/>
          <w:numId w:val="4"/>
        </w:numPr>
        <w:spacing w:line="312" w:lineRule="auto"/>
        <w:rPr>
          <w:rFonts w:ascii="Arial" w:hAnsi="Arial" w:cs="Arial"/>
          <w:color w:val="000000"/>
          <w:sz w:val="24"/>
          <w:szCs w:val="24"/>
        </w:rPr>
      </w:pPr>
      <w:r>
        <w:rPr>
          <w:rFonts w:ascii="Arial" w:hAnsi="Arial" w:cs="Arial"/>
          <w:color w:val="000000"/>
          <w:sz w:val="24"/>
          <w:szCs w:val="24"/>
        </w:rPr>
        <w:t>Fachräume werden nur unter Aufsicht betreten. Die Lernenden bleiben in Fachräumen nicht allein ohne Aufsicht der Lehrkraft.</w:t>
      </w:r>
    </w:p>
    <w:p>
      <w:pPr>
        <w:pStyle w:val="NurText"/>
        <w:numPr>
          <w:ilvl w:val="0"/>
          <w:numId w:val="4"/>
        </w:numPr>
        <w:spacing w:line="312" w:lineRule="auto"/>
        <w:rPr>
          <w:rFonts w:ascii="Arial" w:hAnsi="Arial" w:cs="Arial"/>
          <w:color w:val="000000"/>
          <w:sz w:val="24"/>
          <w:szCs w:val="24"/>
        </w:rPr>
      </w:pPr>
      <w:r>
        <w:rPr>
          <w:rFonts w:ascii="Arial" w:hAnsi="Arial" w:cs="Arial"/>
          <w:color w:val="000000"/>
          <w:sz w:val="24"/>
          <w:szCs w:val="24"/>
        </w:rPr>
        <w:t xml:space="preserve">In Fachräumen darf nicht getrunken, gegessen und kein Kaugummi gekaut werden. </w:t>
      </w:r>
    </w:p>
    <w:p>
      <w:pPr>
        <w:pStyle w:val="NurText"/>
        <w:numPr>
          <w:ilvl w:val="0"/>
          <w:numId w:val="4"/>
        </w:numPr>
        <w:spacing w:line="312" w:lineRule="auto"/>
        <w:rPr>
          <w:rFonts w:ascii="Arial" w:hAnsi="Arial" w:cs="Arial"/>
          <w:color w:val="000000"/>
          <w:sz w:val="24"/>
          <w:szCs w:val="24"/>
        </w:rPr>
      </w:pPr>
      <w:r>
        <w:rPr>
          <w:rFonts w:ascii="Arial" w:hAnsi="Arial" w:cs="Arial"/>
          <w:color w:val="000000"/>
          <w:sz w:val="24"/>
          <w:szCs w:val="24"/>
        </w:rPr>
        <w:t xml:space="preserve">Mit dem Schuleigentum, dem Material anderer Klassen sowie dem von Lehrkräften wird respektvoll umgegangen. </w:t>
      </w:r>
    </w:p>
    <w:p>
      <w:pPr>
        <w:pStyle w:val="NurText"/>
        <w:numPr>
          <w:ilvl w:val="0"/>
          <w:numId w:val="4"/>
        </w:numPr>
        <w:spacing w:line="312" w:lineRule="auto"/>
        <w:rPr>
          <w:rFonts w:ascii="Arial" w:hAnsi="Arial" w:cs="Arial"/>
          <w:color w:val="000000"/>
          <w:sz w:val="24"/>
          <w:szCs w:val="24"/>
        </w:rPr>
      </w:pPr>
      <w:r>
        <w:rPr>
          <w:rFonts w:ascii="Arial" w:hAnsi="Arial" w:cs="Arial"/>
          <w:color w:val="000000"/>
          <w:sz w:val="24"/>
          <w:szCs w:val="24"/>
        </w:rPr>
        <w:t xml:space="preserve">In den Räumen wird der Müll getrennt. </w:t>
      </w:r>
    </w:p>
    <w:p>
      <w:pPr>
        <w:pStyle w:val="NurText"/>
        <w:numPr>
          <w:ilvl w:val="0"/>
          <w:numId w:val="4"/>
        </w:numPr>
        <w:spacing w:line="312" w:lineRule="auto"/>
        <w:rPr>
          <w:rFonts w:ascii="Arial" w:hAnsi="Arial" w:cs="Arial"/>
          <w:color w:val="000000"/>
          <w:sz w:val="24"/>
          <w:szCs w:val="24"/>
        </w:rPr>
      </w:pPr>
      <w:r>
        <w:rPr>
          <w:rFonts w:ascii="Arial" w:hAnsi="Arial" w:cs="Arial"/>
          <w:color w:val="000000"/>
          <w:sz w:val="24"/>
          <w:szCs w:val="24"/>
        </w:rPr>
        <w:t>Mobiliar und Materialien verbleiben in den Räumen.</w:t>
      </w:r>
    </w:p>
    <w:p>
      <w:pPr>
        <w:pStyle w:val="NurText"/>
        <w:numPr>
          <w:ilvl w:val="0"/>
          <w:numId w:val="4"/>
        </w:numPr>
        <w:spacing w:line="312" w:lineRule="auto"/>
        <w:rPr>
          <w:rFonts w:ascii="Arial" w:hAnsi="Arial" w:cs="Arial"/>
          <w:color w:val="000000"/>
          <w:sz w:val="24"/>
          <w:szCs w:val="24"/>
        </w:rPr>
      </w:pPr>
      <w:r>
        <w:rPr>
          <w:rFonts w:ascii="Arial" w:hAnsi="Arial" w:cs="Arial"/>
          <w:color w:val="000000"/>
          <w:sz w:val="24"/>
          <w:szCs w:val="24"/>
        </w:rPr>
        <w:t>Die Räume werden sauber und ordentlich hinterlassen. Die Tafel / das Whiteboard ist gereinigt, die Beleuchtung ist ausgeschaltet.</w:t>
      </w:r>
    </w:p>
    <w:p>
      <w:pPr>
        <w:pStyle w:val="NurText"/>
        <w:numPr>
          <w:ilvl w:val="0"/>
          <w:numId w:val="4"/>
        </w:numPr>
        <w:spacing w:line="312" w:lineRule="auto"/>
        <w:rPr>
          <w:rFonts w:ascii="Arial" w:hAnsi="Arial" w:cs="Arial"/>
          <w:color w:val="000000"/>
          <w:sz w:val="24"/>
          <w:szCs w:val="24"/>
        </w:rPr>
      </w:pPr>
      <w:r>
        <w:rPr>
          <w:rFonts w:ascii="Arial" w:hAnsi="Arial" w:cs="Arial"/>
          <w:color w:val="000000"/>
          <w:sz w:val="24"/>
          <w:szCs w:val="24"/>
        </w:rPr>
        <w:t>Nach der letzten Stunde im Raum, werden alle Stühle hochgestellt, gefegt und die Fenster geschlossen. Der Müll wird geleert.</w:t>
      </w:r>
    </w:p>
    <w:p>
      <w:pPr>
        <w:pStyle w:val="NurText"/>
        <w:numPr>
          <w:ilvl w:val="0"/>
          <w:numId w:val="4"/>
        </w:numPr>
        <w:spacing w:line="312" w:lineRule="auto"/>
        <w:rPr>
          <w:rFonts w:ascii="Arial" w:hAnsi="Arial" w:cs="Arial"/>
          <w:color w:val="000000"/>
          <w:sz w:val="24"/>
          <w:szCs w:val="24"/>
        </w:rPr>
      </w:pPr>
      <w:r>
        <w:rPr>
          <w:rFonts w:ascii="Arial" w:hAnsi="Arial" w:cs="Arial"/>
          <w:color w:val="000000"/>
          <w:sz w:val="24"/>
          <w:szCs w:val="24"/>
        </w:rPr>
        <w:t xml:space="preserve">Alle Räume werden nach dem Verlassen abgeschlossen. </w:t>
      </w:r>
    </w:p>
    <w:p>
      <w:pPr>
        <w:pStyle w:val="NurText"/>
        <w:spacing w:line="312" w:lineRule="auto"/>
        <w:rPr>
          <w:rFonts w:ascii="Arial" w:hAnsi="Arial" w:cs="Arial"/>
          <w:color w:val="000000"/>
          <w:sz w:val="24"/>
          <w:szCs w:val="24"/>
        </w:rPr>
      </w:pPr>
      <w:r>
        <w:rPr>
          <w:rFonts w:ascii="Arial" w:hAnsi="Arial" w:cs="Arial"/>
          <w:color w:val="000000"/>
          <w:sz w:val="24"/>
          <w:szCs w:val="24"/>
        </w:rPr>
        <w:t>Das Kollegium achtet gemeinsam auf die Einhaltung der Regeln, die Schulleitung kontrolliert diese stichprobenartig.</w:t>
      </w:r>
    </w:p>
    <w:p>
      <w:pPr>
        <w:pStyle w:val="NurText"/>
        <w:spacing w:line="312" w:lineRule="auto"/>
        <w:ind w:left="720"/>
        <w:rPr>
          <w:rFonts w:ascii="Arial" w:hAnsi="Arial" w:cs="Arial"/>
          <w:color w:val="000000"/>
          <w:sz w:val="24"/>
          <w:szCs w:val="24"/>
        </w:rPr>
      </w:pPr>
    </w:p>
    <w:p>
      <w:pPr>
        <w:pStyle w:val="NurText"/>
        <w:spacing w:line="312" w:lineRule="auto"/>
        <w:rPr>
          <w:rFonts w:ascii="Arial" w:hAnsi="Arial" w:cs="Arial"/>
          <w:color w:val="000000"/>
          <w:sz w:val="24"/>
          <w:szCs w:val="24"/>
        </w:rPr>
      </w:pPr>
      <w:r>
        <w:rPr>
          <w:rFonts w:ascii="Arial" w:hAnsi="Arial" w:cs="Arial"/>
          <w:b/>
          <w:bCs/>
          <w:color w:val="000000"/>
          <w:sz w:val="24"/>
          <w:szCs w:val="24"/>
        </w:rPr>
        <w:t>5. Verhalten im Unterricht</w:t>
      </w:r>
    </w:p>
    <w:p>
      <w:pPr>
        <w:pStyle w:val="NurText"/>
        <w:spacing w:line="312" w:lineRule="auto"/>
        <w:rPr>
          <w:rFonts w:ascii="Arial" w:hAnsi="Arial" w:cs="Arial"/>
          <w:color w:val="000000"/>
          <w:sz w:val="24"/>
          <w:szCs w:val="24"/>
        </w:rPr>
      </w:pPr>
      <w:r>
        <w:rPr>
          <w:rFonts w:ascii="Arial" w:hAnsi="Arial" w:cs="Arial"/>
          <w:color w:val="000000"/>
          <w:sz w:val="24"/>
          <w:szCs w:val="24"/>
        </w:rPr>
        <w:t>Ein störungsfreier Unterricht ist Voraussetzung für ein erfolgreiches Lernen:</w:t>
      </w:r>
    </w:p>
    <w:p>
      <w:pPr>
        <w:pStyle w:val="NurText"/>
        <w:numPr>
          <w:ilvl w:val="0"/>
          <w:numId w:val="9"/>
        </w:numPr>
        <w:spacing w:line="312" w:lineRule="auto"/>
        <w:rPr>
          <w:rFonts w:ascii="Arial" w:hAnsi="Arial" w:cs="Arial"/>
          <w:color w:val="000000"/>
          <w:sz w:val="24"/>
          <w:szCs w:val="24"/>
        </w:rPr>
      </w:pPr>
      <w:r>
        <w:rPr>
          <w:rFonts w:ascii="Arial" w:hAnsi="Arial" w:cs="Arial"/>
          <w:color w:val="000000"/>
          <w:sz w:val="24"/>
          <w:szCs w:val="24"/>
        </w:rPr>
        <w:t>Der Unterricht beginnt und endet pünktlich.</w:t>
      </w:r>
    </w:p>
    <w:p>
      <w:pPr>
        <w:pStyle w:val="NurText"/>
        <w:numPr>
          <w:ilvl w:val="0"/>
          <w:numId w:val="9"/>
        </w:numPr>
        <w:spacing w:line="312" w:lineRule="auto"/>
        <w:rPr>
          <w:rFonts w:ascii="Arial" w:hAnsi="Arial" w:cs="Arial"/>
          <w:color w:val="000000"/>
          <w:sz w:val="24"/>
          <w:szCs w:val="24"/>
        </w:rPr>
      </w:pPr>
      <w:r>
        <w:rPr>
          <w:rFonts w:ascii="Arial" w:hAnsi="Arial" w:cs="Arial"/>
          <w:color w:val="000000"/>
          <w:sz w:val="24"/>
          <w:szCs w:val="24"/>
        </w:rPr>
        <w:t xml:space="preserve">Es gibt keine Fünf-Minuten-Pausen während des Unterrichts. </w:t>
      </w:r>
    </w:p>
    <w:p>
      <w:pPr>
        <w:pStyle w:val="NurText"/>
        <w:numPr>
          <w:ilvl w:val="0"/>
          <w:numId w:val="9"/>
        </w:numPr>
        <w:spacing w:line="312" w:lineRule="auto"/>
        <w:rPr>
          <w:rFonts w:ascii="Arial" w:hAnsi="Arial" w:cs="Arial"/>
          <w:color w:val="000000"/>
          <w:sz w:val="24"/>
          <w:szCs w:val="24"/>
        </w:rPr>
      </w:pPr>
      <w:r>
        <w:rPr>
          <w:rFonts w:ascii="Arial" w:hAnsi="Arial" w:cs="Arial"/>
          <w:color w:val="000000"/>
          <w:sz w:val="24"/>
          <w:szCs w:val="24"/>
        </w:rPr>
        <w:t>Lernende arbeiten aktiv mit und stören nicht.</w:t>
      </w:r>
    </w:p>
    <w:p>
      <w:pPr>
        <w:pStyle w:val="NurText"/>
        <w:numPr>
          <w:ilvl w:val="0"/>
          <w:numId w:val="9"/>
        </w:numPr>
        <w:spacing w:line="312" w:lineRule="auto"/>
        <w:rPr>
          <w:rFonts w:ascii="Arial" w:hAnsi="Arial" w:cs="Arial"/>
          <w:color w:val="000000"/>
          <w:sz w:val="24"/>
          <w:szCs w:val="24"/>
        </w:rPr>
      </w:pPr>
      <w:r>
        <w:rPr>
          <w:rFonts w:ascii="Arial" w:hAnsi="Arial" w:cs="Arial"/>
          <w:color w:val="000000"/>
          <w:sz w:val="24"/>
          <w:szCs w:val="24"/>
        </w:rPr>
        <w:t>Essen (auch Kaugummi) ist während des Unterrichts nicht erlaubt.</w:t>
      </w:r>
    </w:p>
    <w:p>
      <w:pPr>
        <w:pStyle w:val="NurText"/>
        <w:numPr>
          <w:ilvl w:val="0"/>
          <w:numId w:val="9"/>
        </w:numPr>
        <w:spacing w:line="312" w:lineRule="auto"/>
        <w:rPr>
          <w:rFonts w:ascii="Arial" w:hAnsi="Arial" w:cs="Arial"/>
          <w:color w:val="000000"/>
          <w:sz w:val="24"/>
          <w:szCs w:val="24"/>
        </w:rPr>
      </w:pPr>
      <w:r>
        <w:rPr>
          <w:rFonts w:ascii="Arial" w:hAnsi="Arial" w:cs="Arial"/>
          <w:color w:val="000000"/>
          <w:sz w:val="24"/>
          <w:szCs w:val="24"/>
        </w:rPr>
        <w:t>Getränke werden verantwortungsvoll genutzt.</w:t>
      </w:r>
    </w:p>
    <w:p>
      <w:pPr>
        <w:pStyle w:val="NurText"/>
        <w:numPr>
          <w:ilvl w:val="0"/>
          <w:numId w:val="9"/>
        </w:numPr>
        <w:spacing w:line="312" w:lineRule="auto"/>
        <w:rPr>
          <w:rFonts w:ascii="Arial" w:hAnsi="Arial" w:cs="Arial"/>
          <w:color w:val="000000"/>
          <w:sz w:val="24"/>
          <w:szCs w:val="24"/>
        </w:rPr>
      </w:pPr>
      <w:r>
        <w:rPr>
          <w:rFonts w:ascii="Arial" w:hAnsi="Arial" w:cs="Arial"/>
          <w:color w:val="000000"/>
          <w:sz w:val="24"/>
          <w:szCs w:val="24"/>
        </w:rPr>
        <w:t>Materialien und Schuleigentum werden sorgfältig behandelt.</w:t>
      </w:r>
    </w:p>
    <w:p>
      <w:pPr>
        <w:pStyle w:val="NurText"/>
        <w:numPr>
          <w:ilvl w:val="0"/>
          <w:numId w:val="9"/>
        </w:numPr>
        <w:spacing w:line="312" w:lineRule="auto"/>
        <w:rPr>
          <w:rFonts w:ascii="Arial" w:hAnsi="Arial" w:cs="Arial"/>
          <w:color w:val="000000"/>
          <w:sz w:val="24"/>
          <w:szCs w:val="24"/>
        </w:rPr>
      </w:pPr>
      <w:r>
        <w:rPr>
          <w:rFonts w:ascii="Arial" w:hAnsi="Arial" w:cs="Arial"/>
          <w:color w:val="000000"/>
          <w:sz w:val="24"/>
          <w:szCs w:val="24"/>
        </w:rPr>
        <w:t>Außerhalb des Unterrichts oder in der Mittagspause halten sich die Lernenden auf dem Hof oder der Halle auf.</w:t>
      </w:r>
    </w:p>
    <w:p>
      <w:pPr>
        <w:pStyle w:val="NurText"/>
        <w:spacing w:line="312" w:lineRule="auto"/>
        <w:rPr>
          <w:rFonts w:ascii="Arial" w:hAnsi="Arial" w:cs="Arial"/>
          <w:color w:val="000000"/>
          <w:sz w:val="24"/>
          <w:szCs w:val="24"/>
        </w:rPr>
      </w:pPr>
    </w:p>
    <w:p>
      <w:pPr>
        <w:pStyle w:val="NurText"/>
        <w:spacing w:line="312" w:lineRule="auto"/>
        <w:rPr>
          <w:rFonts w:ascii="Arial" w:hAnsi="Arial" w:cs="Arial"/>
          <w:color w:val="000000"/>
          <w:sz w:val="24"/>
          <w:szCs w:val="24"/>
        </w:rPr>
      </w:pPr>
      <w:r>
        <w:rPr>
          <w:rFonts w:ascii="Arial" w:hAnsi="Arial" w:cs="Arial"/>
          <w:b/>
          <w:bCs/>
          <w:color w:val="000000"/>
          <w:sz w:val="24"/>
          <w:szCs w:val="24"/>
        </w:rPr>
        <w:t xml:space="preserve">6. Sportunterricht </w:t>
      </w:r>
    </w:p>
    <w:p>
      <w:pPr>
        <w:pStyle w:val="NurText"/>
        <w:numPr>
          <w:ilvl w:val="0"/>
          <w:numId w:val="3"/>
        </w:numPr>
        <w:spacing w:line="312" w:lineRule="auto"/>
        <w:rPr>
          <w:rFonts w:ascii="Arial" w:hAnsi="Arial" w:cs="Arial"/>
          <w:color w:val="000000"/>
          <w:sz w:val="24"/>
          <w:szCs w:val="24"/>
        </w:rPr>
      </w:pPr>
      <w:r>
        <w:rPr>
          <w:rFonts w:ascii="Arial" w:hAnsi="Arial" w:cs="Arial"/>
          <w:color w:val="000000"/>
          <w:sz w:val="24"/>
          <w:szCs w:val="24"/>
        </w:rPr>
        <w:t xml:space="preserve">Die Sammelstellen vor dem Sportunterricht sind immer auf dem Schulhof/ dem Laubengang. Treffpunkte an der Sporthalle Harleshausen und Sporthalle Wilhelmshöhe sind direkt vor der Sporthalle, das Gelände der angrenzenden Schulen darf nicht betreten werden. Alle Regeln dieser Schulordnung gelten auch an den auswärtigen Sportstätten. </w:t>
      </w:r>
    </w:p>
    <w:p>
      <w:pPr>
        <w:pStyle w:val="NurText"/>
        <w:numPr>
          <w:ilvl w:val="0"/>
          <w:numId w:val="2"/>
        </w:numPr>
        <w:spacing w:line="312" w:lineRule="auto"/>
        <w:rPr>
          <w:rFonts w:ascii="Arial" w:hAnsi="Arial" w:cs="Arial"/>
          <w:color w:val="000000"/>
          <w:sz w:val="24"/>
          <w:szCs w:val="24"/>
        </w:rPr>
      </w:pPr>
      <w:r>
        <w:rPr>
          <w:rFonts w:ascii="Arial" w:hAnsi="Arial" w:cs="Arial"/>
          <w:color w:val="000000"/>
          <w:sz w:val="24"/>
          <w:szCs w:val="24"/>
        </w:rPr>
        <w:t>Sportstätten und Geräte werden sachgerecht und pfleglich genutzt.</w:t>
      </w:r>
    </w:p>
    <w:p>
      <w:pPr>
        <w:pStyle w:val="NurText"/>
        <w:numPr>
          <w:ilvl w:val="0"/>
          <w:numId w:val="2"/>
        </w:numPr>
        <w:spacing w:line="312" w:lineRule="auto"/>
        <w:rPr>
          <w:rFonts w:ascii="Arial" w:hAnsi="Arial" w:cs="Arial"/>
          <w:color w:val="000000"/>
          <w:sz w:val="24"/>
          <w:szCs w:val="24"/>
        </w:rPr>
      </w:pPr>
      <w:r>
        <w:rPr>
          <w:rFonts w:ascii="Arial" w:hAnsi="Arial" w:cs="Arial"/>
          <w:color w:val="000000"/>
          <w:sz w:val="24"/>
          <w:szCs w:val="24"/>
        </w:rPr>
        <w:t>Die Wege zur Sporthalle Wilhelmshöhe erfolgen zu Fuß.</w:t>
      </w:r>
      <w:r>
        <w:rPr>
          <w:rFonts w:ascii="Arial" w:hAnsi="Arial" w:cs="Arial"/>
          <w:color w:val="000000"/>
          <w:sz w:val="24"/>
          <w:szCs w:val="24"/>
        </w:rPr>
        <w:br/>
        <w:t xml:space="preserve">Der gemeinsame Transfer zwischen Sporthalle Harleshausen bzw. </w:t>
      </w:r>
      <w:proofErr w:type="spellStart"/>
      <w:r>
        <w:rPr>
          <w:rFonts w:ascii="Arial" w:hAnsi="Arial" w:cs="Arial"/>
          <w:color w:val="000000"/>
          <w:sz w:val="24"/>
          <w:szCs w:val="24"/>
        </w:rPr>
        <w:t>Auebad</w:t>
      </w:r>
      <w:proofErr w:type="spellEnd"/>
      <w:r>
        <w:rPr>
          <w:rFonts w:ascii="Arial" w:hAnsi="Arial" w:cs="Arial"/>
          <w:color w:val="000000"/>
          <w:sz w:val="24"/>
          <w:szCs w:val="24"/>
        </w:rPr>
        <w:t xml:space="preserve"> und Schule erfolgt per Schulbus. Die individuelle An- und Abfahrt zu/ von den Sportstätten während des Schultags als Unterrichtsweg oder die An- und Abfahrt zu/ von den Sportstätten zum Unterrichtsbeginn und nach Unterrichtsende als allgemeiner Schulweg obliegen der Verantwortung der Eltern.</w:t>
      </w:r>
    </w:p>
    <w:p>
      <w:pPr>
        <w:pStyle w:val="NurText"/>
        <w:spacing w:line="312" w:lineRule="auto"/>
        <w:rPr>
          <w:rFonts w:ascii="Arial" w:hAnsi="Arial" w:cs="Arial"/>
          <w:color w:val="000000"/>
          <w:sz w:val="24"/>
          <w:szCs w:val="24"/>
        </w:rPr>
      </w:pPr>
    </w:p>
    <w:p>
      <w:pPr>
        <w:pStyle w:val="NurText"/>
        <w:spacing w:line="312" w:lineRule="auto"/>
        <w:rPr>
          <w:rFonts w:ascii="Arial" w:hAnsi="Arial" w:cs="Arial"/>
          <w:color w:val="000000"/>
          <w:sz w:val="24"/>
          <w:szCs w:val="24"/>
        </w:rPr>
      </w:pPr>
      <w:r>
        <w:rPr>
          <w:rFonts w:ascii="Arial" w:hAnsi="Arial" w:cs="Arial"/>
          <w:b/>
          <w:bCs/>
          <w:color w:val="000000"/>
          <w:sz w:val="24"/>
          <w:szCs w:val="24"/>
        </w:rPr>
        <w:t>7. Krankmeldungen/ Entschuldigungen</w:t>
      </w:r>
    </w:p>
    <w:p>
      <w:pPr>
        <w:pStyle w:val="NurText"/>
        <w:numPr>
          <w:ilvl w:val="0"/>
          <w:numId w:val="1"/>
        </w:numPr>
        <w:spacing w:line="312" w:lineRule="auto"/>
        <w:rPr>
          <w:rFonts w:ascii="Arial" w:hAnsi="Arial" w:cs="Arial"/>
          <w:color w:val="000000"/>
          <w:sz w:val="24"/>
          <w:szCs w:val="24"/>
        </w:rPr>
      </w:pPr>
      <w:r>
        <w:rPr>
          <w:rFonts w:ascii="Arial" w:hAnsi="Arial" w:cs="Arial"/>
          <w:color w:val="000000"/>
          <w:sz w:val="24"/>
          <w:szCs w:val="24"/>
        </w:rPr>
        <w:t>Entschuldigungen müssen innerhalb von drei Tagen abgegeben und von der Klassenlehrkraft aufbewahrt werden.</w:t>
      </w:r>
    </w:p>
    <w:p>
      <w:pPr>
        <w:pStyle w:val="NurText"/>
        <w:numPr>
          <w:ilvl w:val="0"/>
          <w:numId w:val="1"/>
        </w:numPr>
        <w:spacing w:line="312" w:lineRule="auto"/>
        <w:rPr>
          <w:rFonts w:ascii="Arial" w:hAnsi="Arial" w:cs="Arial"/>
          <w:color w:val="000000"/>
          <w:sz w:val="24"/>
          <w:szCs w:val="24"/>
        </w:rPr>
      </w:pPr>
      <w:r>
        <w:rPr>
          <w:rFonts w:ascii="Arial" w:hAnsi="Arial" w:cs="Arial"/>
          <w:color w:val="000000"/>
          <w:sz w:val="24"/>
          <w:szCs w:val="24"/>
        </w:rPr>
        <w:t xml:space="preserve">Kranke Schüler und Schülerinnen werden nur nach Rücksprache der unterrichtenden Lehrkraft (Telefonat) mit den Eltern entlassen. </w:t>
      </w:r>
    </w:p>
    <w:p>
      <w:pPr>
        <w:pStyle w:val="NurText"/>
        <w:spacing w:line="312" w:lineRule="auto"/>
        <w:rPr>
          <w:rFonts w:ascii="Arial" w:hAnsi="Arial" w:cs="Arial"/>
          <w:color w:val="000000"/>
          <w:sz w:val="24"/>
          <w:szCs w:val="24"/>
        </w:rPr>
      </w:pPr>
    </w:p>
    <w:p>
      <w:pPr>
        <w:pStyle w:val="NurText"/>
        <w:spacing w:line="312" w:lineRule="auto"/>
        <w:rPr>
          <w:rFonts w:ascii="Arial" w:hAnsi="Arial" w:cs="Arial"/>
          <w:color w:val="000000"/>
          <w:sz w:val="24"/>
          <w:szCs w:val="24"/>
        </w:rPr>
      </w:pPr>
      <w:r>
        <w:rPr>
          <w:rFonts w:ascii="Arial" w:hAnsi="Arial" w:cs="Arial"/>
          <w:b/>
          <w:bCs/>
          <w:color w:val="000000"/>
          <w:sz w:val="24"/>
          <w:szCs w:val="24"/>
        </w:rPr>
        <w:t>8. Pausenregelung</w:t>
      </w:r>
    </w:p>
    <w:p>
      <w:pPr>
        <w:pStyle w:val="NurText"/>
        <w:spacing w:line="312" w:lineRule="auto"/>
        <w:rPr>
          <w:rFonts w:ascii="Arial" w:hAnsi="Arial" w:cs="Arial"/>
          <w:color w:val="000000"/>
          <w:sz w:val="24"/>
          <w:szCs w:val="24"/>
        </w:rPr>
      </w:pPr>
      <w:r>
        <w:rPr>
          <w:rFonts w:ascii="Arial" w:hAnsi="Arial" w:cs="Arial"/>
          <w:color w:val="000000"/>
          <w:sz w:val="24"/>
          <w:szCs w:val="24"/>
        </w:rPr>
        <w:t>Die Pausen dienen der Erholung und Sicherheit:</w:t>
      </w:r>
    </w:p>
    <w:p>
      <w:pPr>
        <w:pStyle w:val="NurText"/>
        <w:numPr>
          <w:ilvl w:val="0"/>
          <w:numId w:val="10"/>
        </w:numPr>
        <w:spacing w:line="312" w:lineRule="auto"/>
        <w:rPr>
          <w:rFonts w:ascii="Arial" w:hAnsi="Arial" w:cs="Arial"/>
          <w:color w:val="000000"/>
          <w:sz w:val="24"/>
          <w:szCs w:val="24"/>
        </w:rPr>
      </w:pPr>
      <w:r>
        <w:rPr>
          <w:rFonts w:ascii="Arial" w:hAnsi="Arial" w:cs="Arial"/>
          <w:color w:val="000000"/>
          <w:sz w:val="24"/>
          <w:szCs w:val="24"/>
        </w:rPr>
        <w:t>In den Pausen gehen alle Schülerinnen und Schüler aus den Räumen hinaus in die Halle, auf den Schulhof oder den Innenhof (zutrittsbeschränkt). Die Räume bleiben während der Pausen geschlossen. Schülerinnen und Schülern der Jahrgänge 9 und 10 steht es frei, sich während der Pausen auf der Terrasse vor der Mensa aufzuhalten.</w:t>
      </w:r>
    </w:p>
    <w:p>
      <w:pPr>
        <w:pStyle w:val="NurText"/>
        <w:numPr>
          <w:ilvl w:val="0"/>
          <w:numId w:val="10"/>
        </w:numPr>
        <w:spacing w:line="312" w:lineRule="auto"/>
        <w:rPr>
          <w:rFonts w:ascii="Arial" w:hAnsi="Arial" w:cs="Arial"/>
          <w:color w:val="000000"/>
          <w:sz w:val="24"/>
          <w:szCs w:val="24"/>
        </w:rPr>
      </w:pPr>
      <w:r>
        <w:rPr>
          <w:rFonts w:ascii="Arial" w:hAnsi="Arial" w:cs="Arial"/>
          <w:color w:val="000000"/>
          <w:sz w:val="24"/>
          <w:szCs w:val="24"/>
        </w:rPr>
        <w:t xml:space="preserve">Das Schulgelände darf während der Schulzeit grundsätzlich nicht verlassen werden. Schülerinnen und Schülern ab der 9. Klasse ist es gestattet, in der Mittagspause das Schulgelände zu verlassen (Gesamtkonferenzbeschluss v. 20.7.2015). </w:t>
      </w:r>
    </w:p>
    <w:p>
      <w:pPr>
        <w:pStyle w:val="NurText"/>
        <w:numPr>
          <w:ilvl w:val="0"/>
          <w:numId w:val="10"/>
        </w:numPr>
        <w:spacing w:line="312" w:lineRule="auto"/>
        <w:rPr>
          <w:rFonts w:ascii="Arial" w:hAnsi="Arial" w:cs="Arial"/>
          <w:color w:val="000000"/>
          <w:sz w:val="24"/>
          <w:szCs w:val="24"/>
        </w:rPr>
      </w:pPr>
      <w:r>
        <w:rPr>
          <w:rFonts w:ascii="Arial" w:hAnsi="Arial" w:cs="Arial"/>
          <w:color w:val="000000"/>
          <w:sz w:val="24"/>
          <w:szCs w:val="24"/>
        </w:rPr>
        <w:t>Das Werfen von Gegenständen (z. B. Schneebällen) ist untersagt.</w:t>
      </w:r>
    </w:p>
    <w:p>
      <w:pPr>
        <w:pStyle w:val="NurText"/>
        <w:numPr>
          <w:ilvl w:val="0"/>
          <w:numId w:val="10"/>
        </w:numPr>
        <w:spacing w:line="312" w:lineRule="auto"/>
        <w:rPr>
          <w:rFonts w:ascii="Arial" w:hAnsi="Arial" w:cs="Arial"/>
          <w:color w:val="000000"/>
          <w:sz w:val="24"/>
          <w:szCs w:val="24"/>
        </w:rPr>
      </w:pPr>
      <w:r>
        <w:rPr>
          <w:rFonts w:ascii="Arial" w:hAnsi="Arial" w:cs="Arial"/>
          <w:color w:val="000000"/>
          <w:sz w:val="24"/>
          <w:szCs w:val="24"/>
        </w:rPr>
        <w:t>Es wird nur mit geeigneten und ungefährlichen Materialien gespielt (z. B. Kunststoffbällen).</w:t>
      </w:r>
    </w:p>
    <w:p>
      <w:pPr>
        <w:pStyle w:val="NurText"/>
        <w:numPr>
          <w:ilvl w:val="0"/>
          <w:numId w:val="10"/>
        </w:numPr>
        <w:spacing w:line="312" w:lineRule="auto"/>
        <w:rPr>
          <w:rFonts w:ascii="Arial" w:hAnsi="Arial" w:cs="Arial"/>
          <w:color w:val="000000"/>
          <w:sz w:val="24"/>
          <w:szCs w:val="24"/>
        </w:rPr>
      </w:pPr>
      <w:r>
        <w:rPr>
          <w:rFonts w:ascii="Arial" w:hAnsi="Arial" w:cs="Arial"/>
          <w:color w:val="000000"/>
          <w:sz w:val="24"/>
          <w:szCs w:val="24"/>
        </w:rPr>
        <w:t xml:space="preserve">In der Regenpause können alle Klassen in dem Raum bleiben, in dem sie vorher Unterricht hatten. Schülerinnen und Schüler, die in Fachräumen Unterricht hatten, können den Erdgeschossflur des Neubaus und die Pausenhalle nutzen. </w:t>
      </w:r>
    </w:p>
    <w:p>
      <w:pPr>
        <w:pStyle w:val="NurText"/>
        <w:numPr>
          <w:ilvl w:val="0"/>
          <w:numId w:val="10"/>
        </w:numPr>
        <w:spacing w:line="312" w:lineRule="auto"/>
        <w:rPr>
          <w:rFonts w:ascii="Arial" w:hAnsi="Arial" w:cs="Arial"/>
          <w:color w:val="000000"/>
          <w:sz w:val="24"/>
          <w:szCs w:val="24"/>
        </w:rPr>
      </w:pPr>
      <w:r>
        <w:rPr>
          <w:rFonts w:ascii="Arial" w:hAnsi="Arial" w:cs="Arial"/>
          <w:color w:val="000000"/>
          <w:sz w:val="24"/>
          <w:szCs w:val="24"/>
        </w:rPr>
        <w:t>Die Mensa ist von 12:30 – 14 Uhr geöffnet und soll als Speiseraum genutzt werden. Die Cafeteria in der Mensa ist von 7:30 – 7:55 Uhr und während der Pausenzeiten geöffnet. Während der Schulstunden erfolgt kein Verkauf an Schülerinnen und Schüler.</w:t>
      </w:r>
    </w:p>
    <w:p>
      <w:pPr>
        <w:pStyle w:val="NurText"/>
        <w:spacing w:line="312" w:lineRule="auto"/>
        <w:ind w:left="720"/>
        <w:rPr>
          <w:rFonts w:ascii="Arial" w:hAnsi="Arial" w:cs="Arial"/>
          <w:color w:val="000000"/>
          <w:sz w:val="24"/>
          <w:szCs w:val="24"/>
        </w:rPr>
      </w:pPr>
    </w:p>
    <w:p>
      <w:pPr>
        <w:pStyle w:val="NurText"/>
        <w:spacing w:line="312" w:lineRule="auto"/>
        <w:rPr>
          <w:rFonts w:ascii="Arial" w:hAnsi="Arial" w:cs="Arial"/>
          <w:color w:val="000000"/>
          <w:sz w:val="24"/>
          <w:szCs w:val="24"/>
        </w:rPr>
      </w:pPr>
      <w:r>
        <w:rPr>
          <w:rFonts w:ascii="Arial" w:hAnsi="Arial" w:cs="Arial"/>
          <w:b/>
          <w:bCs/>
          <w:color w:val="000000"/>
          <w:sz w:val="24"/>
          <w:szCs w:val="24"/>
        </w:rPr>
        <w:t>9. Fortbewegungsmittel auf dem Schulgelände</w:t>
      </w:r>
    </w:p>
    <w:p>
      <w:pPr>
        <w:pStyle w:val="NurText"/>
        <w:spacing w:line="312" w:lineRule="auto"/>
        <w:rPr>
          <w:rFonts w:ascii="Arial" w:hAnsi="Arial" w:cs="Arial"/>
          <w:color w:val="000000"/>
          <w:sz w:val="24"/>
          <w:szCs w:val="24"/>
        </w:rPr>
      </w:pPr>
      <w:r>
        <w:rPr>
          <w:rFonts w:ascii="Arial" w:hAnsi="Arial" w:cs="Arial"/>
          <w:color w:val="000000"/>
          <w:sz w:val="24"/>
          <w:szCs w:val="24"/>
        </w:rPr>
        <w:t>Zur Sicherheit aller gelten folgende Regeln:</w:t>
      </w:r>
    </w:p>
    <w:p>
      <w:pPr>
        <w:pStyle w:val="NurText"/>
        <w:numPr>
          <w:ilvl w:val="0"/>
          <w:numId w:val="11"/>
        </w:numPr>
        <w:spacing w:line="312" w:lineRule="auto"/>
        <w:rPr>
          <w:rFonts w:ascii="Arial" w:hAnsi="Arial" w:cs="Arial"/>
          <w:color w:val="000000"/>
          <w:sz w:val="24"/>
          <w:szCs w:val="24"/>
        </w:rPr>
      </w:pPr>
      <w:r>
        <w:rPr>
          <w:rFonts w:ascii="Arial" w:hAnsi="Arial" w:cs="Arial"/>
          <w:color w:val="000000"/>
          <w:sz w:val="24"/>
          <w:szCs w:val="24"/>
        </w:rPr>
        <w:t>Die Nutzung von Fortbewegungsmitteln (Fahrräder, Roller, Inliner, Skate- und Longboards, E-Roller etc.) auf dem Schulgelände ist nicht gestattet.</w:t>
      </w:r>
    </w:p>
    <w:p>
      <w:pPr>
        <w:pStyle w:val="NurText"/>
        <w:numPr>
          <w:ilvl w:val="0"/>
          <w:numId w:val="11"/>
        </w:numPr>
        <w:spacing w:line="312" w:lineRule="auto"/>
        <w:rPr>
          <w:rFonts w:ascii="Arial" w:hAnsi="Arial" w:cs="Arial"/>
          <w:color w:val="000000"/>
          <w:sz w:val="24"/>
          <w:szCs w:val="24"/>
        </w:rPr>
      </w:pPr>
      <w:r>
        <w:rPr>
          <w:rFonts w:ascii="Arial" w:hAnsi="Arial" w:cs="Arial"/>
          <w:color w:val="000000"/>
          <w:sz w:val="24"/>
          <w:szCs w:val="24"/>
        </w:rPr>
        <w:t>Fahrräder werden ausschließlich in den vorgesehenen Bereichen abgestellt.</w:t>
      </w:r>
    </w:p>
    <w:p>
      <w:pPr>
        <w:pStyle w:val="NurText"/>
        <w:spacing w:line="312" w:lineRule="auto"/>
        <w:rPr>
          <w:rFonts w:ascii="Arial" w:hAnsi="Arial" w:cs="Arial"/>
          <w:color w:val="000000"/>
          <w:sz w:val="24"/>
          <w:szCs w:val="24"/>
        </w:rPr>
      </w:pPr>
    </w:p>
    <w:p>
      <w:pPr>
        <w:pStyle w:val="NurText"/>
        <w:spacing w:line="312" w:lineRule="auto"/>
        <w:rPr>
          <w:rFonts w:ascii="Arial" w:hAnsi="Arial" w:cs="Arial"/>
          <w:color w:val="000000"/>
          <w:sz w:val="24"/>
          <w:szCs w:val="24"/>
        </w:rPr>
      </w:pPr>
      <w:r>
        <w:rPr>
          <w:rFonts w:ascii="Arial" w:hAnsi="Arial" w:cs="Arial"/>
          <w:b/>
          <w:bCs/>
          <w:color w:val="000000"/>
          <w:sz w:val="24"/>
          <w:szCs w:val="24"/>
        </w:rPr>
        <w:t>10. Gesundheits- und Suchtprävention</w:t>
      </w:r>
    </w:p>
    <w:p>
      <w:pPr>
        <w:pStyle w:val="NurText"/>
        <w:spacing w:line="312" w:lineRule="auto"/>
        <w:rPr>
          <w:rFonts w:ascii="Arial" w:hAnsi="Arial" w:cs="Arial"/>
          <w:color w:val="000000"/>
          <w:sz w:val="24"/>
          <w:szCs w:val="24"/>
        </w:rPr>
      </w:pPr>
      <w:r>
        <w:rPr>
          <w:rFonts w:ascii="Arial" w:hAnsi="Arial" w:cs="Arial"/>
          <w:color w:val="000000"/>
          <w:sz w:val="24"/>
          <w:szCs w:val="24"/>
        </w:rPr>
        <w:t>Zum Schutz aller gelten klare Verbote:</w:t>
      </w:r>
    </w:p>
    <w:p>
      <w:pPr>
        <w:pStyle w:val="NurText"/>
        <w:numPr>
          <w:ilvl w:val="0"/>
          <w:numId w:val="12"/>
        </w:numPr>
        <w:spacing w:line="312" w:lineRule="auto"/>
        <w:rPr>
          <w:rFonts w:ascii="Arial" w:hAnsi="Arial" w:cs="Arial"/>
          <w:color w:val="000000"/>
          <w:sz w:val="24"/>
          <w:szCs w:val="24"/>
        </w:rPr>
      </w:pPr>
      <w:r>
        <w:rPr>
          <w:rFonts w:ascii="Arial" w:hAnsi="Arial" w:cs="Arial"/>
          <w:color w:val="000000"/>
          <w:sz w:val="24"/>
          <w:szCs w:val="24"/>
        </w:rPr>
        <w:t xml:space="preserve">Rauchen, </w:t>
      </w:r>
      <w:proofErr w:type="spellStart"/>
      <w:r>
        <w:rPr>
          <w:rFonts w:ascii="Arial" w:hAnsi="Arial" w:cs="Arial"/>
          <w:color w:val="000000"/>
          <w:sz w:val="24"/>
          <w:szCs w:val="24"/>
        </w:rPr>
        <w:t>Vapes</w:t>
      </w:r>
      <w:proofErr w:type="spellEnd"/>
      <w:r>
        <w:rPr>
          <w:rFonts w:ascii="Arial" w:hAnsi="Arial" w:cs="Arial"/>
          <w:color w:val="000000"/>
          <w:sz w:val="24"/>
          <w:szCs w:val="24"/>
        </w:rPr>
        <w:t>/ E-Zigaretten sind auf dem gesamten Schulgelände verboten.</w:t>
      </w:r>
    </w:p>
    <w:p>
      <w:pPr>
        <w:pStyle w:val="NurText"/>
        <w:numPr>
          <w:ilvl w:val="0"/>
          <w:numId w:val="12"/>
        </w:numPr>
        <w:spacing w:line="312" w:lineRule="auto"/>
        <w:rPr>
          <w:rFonts w:ascii="Arial" w:hAnsi="Arial" w:cs="Arial"/>
          <w:color w:val="000000"/>
          <w:sz w:val="24"/>
          <w:szCs w:val="24"/>
        </w:rPr>
      </w:pPr>
      <w:r>
        <w:rPr>
          <w:rFonts w:ascii="Arial" w:hAnsi="Arial" w:cs="Arial"/>
          <w:color w:val="000000"/>
          <w:sz w:val="24"/>
          <w:szCs w:val="24"/>
        </w:rPr>
        <w:t xml:space="preserve">Zahnstocher im Allgemeinen sind verboten, da diese nicht von nikotinhaltigen Produkten wie „Nikotinstochern“ zu unterscheiden sind. </w:t>
      </w:r>
    </w:p>
    <w:p>
      <w:pPr>
        <w:pStyle w:val="NurText"/>
        <w:numPr>
          <w:ilvl w:val="0"/>
          <w:numId w:val="12"/>
        </w:numPr>
        <w:spacing w:line="312" w:lineRule="auto"/>
        <w:rPr>
          <w:rFonts w:ascii="Arial" w:hAnsi="Arial" w:cs="Arial"/>
          <w:color w:val="000000"/>
          <w:sz w:val="24"/>
          <w:szCs w:val="24"/>
        </w:rPr>
      </w:pPr>
      <w:r>
        <w:rPr>
          <w:rFonts w:ascii="Arial" w:hAnsi="Arial" w:cs="Arial"/>
          <w:color w:val="000000"/>
          <w:sz w:val="24"/>
          <w:szCs w:val="24"/>
        </w:rPr>
        <w:t xml:space="preserve">Das Konsumieren von Betäubungsmitteln (Drogen, Alkohol, illegale Substanzen) ist verboten. </w:t>
      </w:r>
      <w:r>
        <w:rPr>
          <w:rFonts w:ascii="Arial" w:hAnsi="Arial" w:cs="Arial"/>
          <w:color w:val="000000"/>
          <w:sz w:val="24"/>
          <w:szCs w:val="24"/>
        </w:rPr>
        <w:br/>
      </w:r>
    </w:p>
    <w:p>
      <w:pPr>
        <w:pStyle w:val="NurText"/>
        <w:spacing w:line="312" w:lineRule="auto"/>
        <w:rPr>
          <w:rFonts w:ascii="Arial" w:hAnsi="Arial" w:cs="Arial"/>
          <w:color w:val="000000"/>
          <w:sz w:val="24"/>
          <w:szCs w:val="24"/>
        </w:rPr>
      </w:pPr>
      <w:r>
        <w:rPr>
          <w:rFonts w:ascii="Arial" w:hAnsi="Arial" w:cs="Arial"/>
          <w:b/>
          <w:bCs/>
          <w:color w:val="000000"/>
          <w:sz w:val="24"/>
          <w:szCs w:val="24"/>
        </w:rPr>
        <w:t>11. Besucher und schulfremde Personen</w:t>
      </w:r>
    </w:p>
    <w:p>
      <w:pPr>
        <w:pStyle w:val="NurText"/>
        <w:numPr>
          <w:ilvl w:val="0"/>
          <w:numId w:val="13"/>
        </w:numPr>
        <w:spacing w:line="312" w:lineRule="auto"/>
        <w:rPr>
          <w:rFonts w:ascii="Arial" w:hAnsi="Arial" w:cs="Arial"/>
          <w:color w:val="000000"/>
          <w:sz w:val="24"/>
          <w:szCs w:val="24"/>
        </w:rPr>
      </w:pPr>
      <w:r>
        <w:rPr>
          <w:rFonts w:ascii="Arial" w:hAnsi="Arial" w:cs="Arial"/>
          <w:color w:val="000000"/>
          <w:sz w:val="24"/>
          <w:szCs w:val="24"/>
        </w:rPr>
        <w:t>Besucher melden sich im Sekretariat an.</w:t>
      </w:r>
    </w:p>
    <w:p>
      <w:pPr>
        <w:pStyle w:val="NurText"/>
        <w:numPr>
          <w:ilvl w:val="0"/>
          <w:numId w:val="13"/>
        </w:numPr>
        <w:spacing w:line="312" w:lineRule="auto"/>
        <w:rPr>
          <w:rFonts w:ascii="Arial" w:hAnsi="Arial" w:cs="Arial"/>
          <w:color w:val="000000"/>
          <w:sz w:val="24"/>
          <w:szCs w:val="24"/>
        </w:rPr>
      </w:pPr>
      <w:r>
        <w:rPr>
          <w:rFonts w:ascii="Arial" w:hAnsi="Arial" w:cs="Arial"/>
          <w:color w:val="000000"/>
          <w:sz w:val="24"/>
          <w:szCs w:val="24"/>
        </w:rPr>
        <w:t>Das Schulgelände ist kein Aufenthaltsort für schulfremde Personen.</w:t>
      </w:r>
    </w:p>
    <w:p>
      <w:pPr>
        <w:pStyle w:val="NurText"/>
        <w:spacing w:line="312" w:lineRule="auto"/>
        <w:rPr>
          <w:rFonts w:ascii="Arial" w:hAnsi="Arial" w:cs="Arial"/>
          <w:color w:val="000000"/>
          <w:sz w:val="24"/>
          <w:szCs w:val="24"/>
        </w:rPr>
      </w:pPr>
    </w:p>
    <w:p>
      <w:pPr>
        <w:pStyle w:val="NurText"/>
        <w:spacing w:line="312" w:lineRule="auto"/>
        <w:rPr>
          <w:rFonts w:ascii="Arial" w:hAnsi="Arial" w:cs="Arial"/>
          <w:color w:val="000000"/>
          <w:sz w:val="24"/>
          <w:szCs w:val="24"/>
        </w:rPr>
      </w:pPr>
    </w:p>
    <w:p>
      <w:pPr>
        <w:pStyle w:val="NurText"/>
        <w:spacing w:line="312" w:lineRule="auto"/>
        <w:rPr>
          <w:rFonts w:ascii="Arial" w:hAnsi="Arial" w:cs="Arial"/>
          <w:color w:val="000000"/>
          <w:sz w:val="24"/>
          <w:szCs w:val="24"/>
        </w:rPr>
      </w:pPr>
    </w:p>
    <w:p>
      <w:pPr>
        <w:pStyle w:val="NurText"/>
        <w:spacing w:line="312" w:lineRule="auto"/>
        <w:rPr>
          <w:rFonts w:ascii="Arial" w:hAnsi="Arial" w:cs="Arial"/>
          <w:color w:val="000000"/>
          <w:sz w:val="24"/>
          <w:szCs w:val="24"/>
        </w:rPr>
      </w:pPr>
      <w:r>
        <w:rPr>
          <w:rFonts w:ascii="Arial" w:hAnsi="Arial" w:cs="Arial"/>
          <w:b/>
          <w:bCs/>
          <w:color w:val="000000"/>
          <w:sz w:val="24"/>
          <w:szCs w:val="24"/>
        </w:rPr>
        <w:t>12. Schulvereinbarung</w:t>
      </w:r>
    </w:p>
    <w:p>
      <w:pPr>
        <w:pStyle w:val="NurText"/>
        <w:spacing w:line="312" w:lineRule="auto"/>
        <w:rPr>
          <w:rFonts w:ascii="Arial" w:hAnsi="Arial" w:cs="Arial"/>
          <w:color w:val="000000"/>
          <w:sz w:val="24"/>
          <w:szCs w:val="24"/>
        </w:rPr>
      </w:pPr>
      <w:r>
        <w:rPr>
          <w:rFonts w:ascii="Arial" w:hAnsi="Arial" w:cs="Arial"/>
          <w:color w:val="000000"/>
          <w:sz w:val="24"/>
          <w:szCs w:val="24"/>
        </w:rPr>
        <w:t>Bei Schulaufnahmen können in besonderen Fällen (z.B. Überweisungen, Quereinsteigern) die Schulleitung, die Klassenleitung, die Erziehungsberechtigten, die Schülerin/ der Schüler miteinander eine gesonderte Schulvereinbarung mit Erziehungszielen schließen.</w:t>
      </w:r>
    </w:p>
    <w:p>
      <w:pPr>
        <w:pStyle w:val="NurText"/>
        <w:spacing w:line="312" w:lineRule="auto"/>
        <w:rPr>
          <w:rFonts w:ascii="Arial" w:hAnsi="Arial" w:cs="Arial"/>
          <w:color w:val="000000"/>
          <w:sz w:val="24"/>
          <w:szCs w:val="24"/>
        </w:rPr>
      </w:pPr>
    </w:p>
    <w:p>
      <w:pPr>
        <w:pStyle w:val="NurText"/>
        <w:spacing w:line="312" w:lineRule="auto"/>
        <w:rPr>
          <w:rFonts w:ascii="Arial" w:hAnsi="Arial" w:cs="Arial"/>
          <w:color w:val="000000"/>
          <w:sz w:val="24"/>
          <w:szCs w:val="24"/>
        </w:rPr>
      </w:pPr>
      <w:r>
        <w:rPr>
          <w:rFonts w:ascii="Arial" w:hAnsi="Arial" w:cs="Arial"/>
          <w:b/>
          <w:bCs/>
          <w:color w:val="000000"/>
          <w:sz w:val="24"/>
          <w:szCs w:val="24"/>
        </w:rPr>
        <w:t>13. Konsequenzen bei Regelverstößen</w:t>
      </w:r>
    </w:p>
    <w:p>
      <w:pPr>
        <w:pStyle w:val="NurText"/>
        <w:spacing w:line="312" w:lineRule="auto"/>
        <w:rPr>
          <w:rFonts w:ascii="Arial" w:hAnsi="Arial" w:cs="Arial"/>
          <w:color w:val="000000"/>
          <w:sz w:val="24"/>
          <w:szCs w:val="24"/>
        </w:rPr>
      </w:pPr>
      <w:r>
        <w:rPr>
          <w:rFonts w:ascii="Arial" w:hAnsi="Arial" w:cs="Arial"/>
          <w:color w:val="000000"/>
          <w:sz w:val="24"/>
          <w:szCs w:val="24"/>
        </w:rPr>
        <w:t>Verstöße gegen die Schulordnung können Konsequenzen nach sich ziehen, z.B.:</w:t>
      </w:r>
    </w:p>
    <w:p>
      <w:pPr>
        <w:pStyle w:val="NurText"/>
        <w:numPr>
          <w:ilvl w:val="0"/>
          <w:numId w:val="14"/>
        </w:numPr>
        <w:spacing w:line="312" w:lineRule="auto"/>
        <w:rPr>
          <w:rFonts w:ascii="Arial" w:hAnsi="Arial" w:cs="Arial"/>
          <w:color w:val="000000"/>
          <w:sz w:val="24"/>
          <w:szCs w:val="24"/>
        </w:rPr>
      </w:pPr>
      <w:r>
        <w:rPr>
          <w:rFonts w:ascii="Arial" w:hAnsi="Arial" w:cs="Arial"/>
          <w:color w:val="000000"/>
          <w:sz w:val="24"/>
          <w:szCs w:val="24"/>
        </w:rPr>
        <w:t>Ermahnung</w:t>
      </w:r>
    </w:p>
    <w:p>
      <w:pPr>
        <w:pStyle w:val="NurText"/>
        <w:numPr>
          <w:ilvl w:val="0"/>
          <w:numId w:val="14"/>
        </w:numPr>
        <w:spacing w:line="312" w:lineRule="auto"/>
        <w:rPr>
          <w:rFonts w:ascii="Arial" w:hAnsi="Arial" w:cs="Arial"/>
          <w:color w:val="000000"/>
          <w:sz w:val="24"/>
          <w:szCs w:val="24"/>
        </w:rPr>
      </w:pPr>
      <w:r>
        <w:rPr>
          <w:rFonts w:ascii="Arial" w:hAnsi="Arial" w:cs="Arial"/>
          <w:color w:val="000000"/>
          <w:sz w:val="24"/>
          <w:szCs w:val="24"/>
        </w:rPr>
        <w:t>Reflexionsaufgaben</w:t>
      </w:r>
    </w:p>
    <w:p>
      <w:pPr>
        <w:pStyle w:val="NurText"/>
        <w:numPr>
          <w:ilvl w:val="0"/>
          <w:numId w:val="14"/>
        </w:numPr>
        <w:spacing w:line="312" w:lineRule="auto"/>
        <w:rPr>
          <w:rFonts w:ascii="Arial" w:hAnsi="Arial" w:cs="Arial"/>
          <w:color w:val="000000"/>
          <w:sz w:val="24"/>
          <w:szCs w:val="24"/>
        </w:rPr>
      </w:pPr>
      <w:r>
        <w:rPr>
          <w:rFonts w:ascii="Arial" w:hAnsi="Arial" w:cs="Arial"/>
          <w:color w:val="000000"/>
          <w:sz w:val="24"/>
          <w:szCs w:val="24"/>
        </w:rPr>
        <w:t>Ordnungsdienste</w:t>
      </w:r>
    </w:p>
    <w:p>
      <w:pPr>
        <w:pStyle w:val="NurText"/>
        <w:numPr>
          <w:ilvl w:val="0"/>
          <w:numId w:val="14"/>
        </w:numPr>
        <w:spacing w:line="312" w:lineRule="auto"/>
        <w:rPr>
          <w:rFonts w:ascii="Arial" w:hAnsi="Arial" w:cs="Arial"/>
          <w:color w:val="000000"/>
          <w:sz w:val="24"/>
          <w:szCs w:val="24"/>
        </w:rPr>
      </w:pPr>
      <w:r>
        <w:rPr>
          <w:rFonts w:ascii="Arial" w:hAnsi="Arial" w:cs="Arial"/>
          <w:color w:val="000000"/>
          <w:sz w:val="24"/>
          <w:szCs w:val="24"/>
        </w:rPr>
        <w:t>Information der Erziehungsberechtigten</w:t>
      </w:r>
    </w:p>
    <w:p>
      <w:pPr>
        <w:pStyle w:val="NurText"/>
        <w:numPr>
          <w:ilvl w:val="0"/>
          <w:numId w:val="14"/>
        </w:numPr>
        <w:spacing w:line="312" w:lineRule="auto"/>
        <w:rPr>
          <w:rFonts w:ascii="Arial" w:hAnsi="Arial" w:cs="Arial"/>
          <w:color w:val="000000"/>
          <w:sz w:val="24"/>
          <w:szCs w:val="24"/>
        </w:rPr>
      </w:pPr>
      <w:r>
        <w:rPr>
          <w:rFonts w:ascii="Arial" w:hAnsi="Arial" w:cs="Arial"/>
          <w:color w:val="000000"/>
          <w:sz w:val="24"/>
          <w:szCs w:val="24"/>
        </w:rPr>
        <w:t>Gespräche</w:t>
      </w:r>
    </w:p>
    <w:p>
      <w:pPr>
        <w:pStyle w:val="NurText"/>
        <w:numPr>
          <w:ilvl w:val="0"/>
          <w:numId w:val="14"/>
        </w:numPr>
        <w:spacing w:line="312" w:lineRule="auto"/>
        <w:rPr>
          <w:rFonts w:ascii="Arial" w:hAnsi="Arial" w:cs="Arial"/>
          <w:color w:val="000000"/>
          <w:sz w:val="24"/>
          <w:szCs w:val="24"/>
        </w:rPr>
      </w:pPr>
      <w:r>
        <w:rPr>
          <w:rFonts w:ascii="Arial" w:hAnsi="Arial" w:cs="Arial"/>
          <w:color w:val="000000"/>
          <w:sz w:val="24"/>
          <w:szCs w:val="24"/>
        </w:rPr>
        <w:t>Ordnungsmaßnahmen gemäß Schulrecht</w:t>
      </w:r>
    </w:p>
    <w:p>
      <w:pPr>
        <w:pStyle w:val="NurText"/>
        <w:numPr>
          <w:ilvl w:val="0"/>
          <w:numId w:val="14"/>
        </w:numPr>
        <w:spacing w:line="312" w:lineRule="auto"/>
        <w:rPr>
          <w:rFonts w:ascii="Arial" w:hAnsi="Arial" w:cs="Arial"/>
          <w:color w:val="000000"/>
          <w:sz w:val="24"/>
          <w:szCs w:val="24"/>
        </w:rPr>
      </w:pPr>
      <w:r>
        <w:rPr>
          <w:rFonts w:ascii="Arial" w:hAnsi="Arial" w:cs="Arial"/>
          <w:color w:val="000000"/>
          <w:sz w:val="24"/>
          <w:szCs w:val="24"/>
        </w:rPr>
        <w:t>Hausverbot</w:t>
      </w:r>
    </w:p>
    <w:p>
      <w:pPr>
        <w:pStyle w:val="NurText"/>
        <w:spacing w:line="312" w:lineRule="auto"/>
        <w:rPr>
          <w:rFonts w:ascii="Arial" w:hAnsi="Arial" w:cs="Arial"/>
          <w:color w:val="000000"/>
          <w:sz w:val="24"/>
          <w:szCs w:val="24"/>
        </w:rPr>
      </w:pPr>
      <w:r>
        <w:rPr>
          <w:rFonts w:ascii="Arial" w:hAnsi="Arial" w:cs="Arial"/>
          <w:color w:val="000000"/>
          <w:sz w:val="24"/>
          <w:szCs w:val="24"/>
        </w:rPr>
        <w:t>Ziel aller Maßnahmen ist die Einsicht und Verhaltensänderung.</w:t>
      </w:r>
    </w:p>
    <w:p>
      <w:pPr>
        <w:pStyle w:val="NurText"/>
        <w:spacing w:line="312" w:lineRule="auto"/>
        <w:rPr>
          <w:rFonts w:ascii="Arial" w:hAnsi="Arial" w:cs="Arial"/>
          <w:color w:val="000000"/>
          <w:sz w:val="24"/>
          <w:szCs w:val="24"/>
        </w:rPr>
      </w:pPr>
    </w:p>
    <w:p>
      <w:pPr>
        <w:pStyle w:val="NurText"/>
        <w:spacing w:line="312" w:lineRule="auto"/>
        <w:rPr>
          <w:rFonts w:ascii="Arial" w:hAnsi="Arial" w:cs="Arial"/>
          <w:color w:val="000000"/>
          <w:sz w:val="24"/>
          <w:szCs w:val="24"/>
        </w:rPr>
      </w:pPr>
      <w:r>
        <w:rPr>
          <w:rFonts w:ascii="Arial" w:hAnsi="Arial" w:cs="Arial"/>
          <w:b/>
          <w:bCs/>
          <w:color w:val="000000"/>
          <w:sz w:val="24"/>
          <w:szCs w:val="24"/>
        </w:rPr>
        <w:t>14. Schlussbemerkung</w:t>
      </w:r>
    </w:p>
    <w:p>
      <w:pPr>
        <w:pStyle w:val="NurText"/>
        <w:spacing w:line="312" w:lineRule="auto"/>
        <w:rPr>
          <w:rFonts w:ascii="Arial" w:hAnsi="Arial" w:cs="Arial"/>
          <w:color w:val="000000"/>
          <w:sz w:val="24"/>
          <w:szCs w:val="24"/>
        </w:rPr>
      </w:pPr>
      <w:r>
        <w:rPr>
          <w:rFonts w:ascii="Arial" w:hAnsi="Arial" w:cs="Arial"/>
          <w:color w:val="000000"/>
          <w:sz w:val="24"/>
          <w:szCs w:val="24"/>
        </w:rPr>
        <w:t>Dieses Regel- und Ordnungskonzept bildet die verbindliche Grundlage für das Zusammenleben an unserer Schule. Es wird regelmäßig überprüft und weiterentwickelt.</w:t>
      </w:r>
    </w:p>
    <w:p>
      <w:pPr>
        <w:pStyle w:val="NurText"/>
        <w:spacing w:line="312" w:lineRule="auto"/>
        <w:rPr>
          <w:rFonts w:ascii="Arial" w:hAnsi="Arial" w:cs="Arial"/>
          <w:color w:val="000000"/>
          <w:sz w:val="24"/>
          <w:szCs w:val="24"/>
        </w:rPr>
      </w:pPr>
    </w:p>
    <w:p>
      <w:pPr>
        <w:pStyle w:val="NurText"/>
        <w:spacing w:line="312" w:lineRule="auto"/>
        <w:rPr>
          <w:rFonts w:ascii="Arial" w:hAnsi="Arial" w:cs="Arial"/>
          <w:color w:val="000000"/>
          <w:sz w:val="24"/>
          <w:szCs w:val="24"/>
        </w:rPr>
      </w:pPr>
    </w:p>
    <w:p>
      <w:pPr>
        <w:pStyle w:val="Textkrper"/>
        <w:spacing w:after="0"/>
        <w:rPr>
          <w:rFonts w:ascii="Arial" w:hAnsi="Arial" w:cs="Arial"/>
          <w:color w:val="000000"/>
          <w:sz w:val="24"/>
          <w:szCs w:val="24"/>
        </w:rPr>
      </w:pPr>
    </w:p>
    <w:sectPr>
      <w:pgSz w:w="11906" w:h="16838"/>
      <w:pgMar w:top="1417"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erif">
    <w:charset w:val="01"/>
    <w:family w:val="roman"/>
    <w:pitch w:val="variable"/>
  </w:font>
  <w:font w:name="Noto Sans SC Regular">
    <w:panose1 w:val="00000000000000000000"/>
    <w:charset w:val="00"/>
    <w:family w:val="roman"/>
    <w:notTrueType/>
    <w:pitch w:val="default"/>
  </w:font>
  <w:font w:name="Noto San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ejaVu Sans">
    <w:panose1 w:val="00000000000000000000"/>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RobotoMono">
    <w:charset w:val="01"/>
    <w:family w:val="roman"/>
    <w:pitch w:val="variable"/>
  </w:font>
  <w:font w:name="Carlito">
    <w:altName w:val="Calibri"/>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96D24"/>
    <w:multiLevelType w:val="multilevel"/>
    <w:tmpl w:val="7670110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419291F"/>
    <w:multiLevelType w:val="multilevel"/>
    <w:tmpl w:val="ACE2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C3F42"/>
    <w:multiLevelType w:val="multilevel"/>
    <w:tmpl w:val="2C3675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36C60E57"/>
    <w:multiLevelType w:val="multilevel"/>
    <w:tmpl w:val="89A866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36E53518"/>
    <w:multiLevelType w:val="multilevel"/>
    <w:tmpl w:val="320C447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7BC6A24"/>
    <w:multiLevelType w:val="multilevel"/>
    <w:tmpl w:val="83B67F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417B3BCB"/>
    <w:multiLevelType w:val="multilevel"/>
    <w:tmpl w:val="20FA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7B42A5"/>
    <w:multiLevelType w:val="multilevel"/>
    <w:tmpl w:val="F15AC58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47B07E4D"/>
    <w:multiLevelType w:val="multilevel"/>
    <w:tmpl w:val="58C4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953E61"/>
    <w:multiLevelType w:val="multilevel"/>
    <w:tmpl w:val="80FE26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48CD2129"/>
    <w:multiLevelType w:val="multilevel"/>
    <w:tmpl w:val="C70CCC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52F5511E"/>
    <w:multiLevelType w:val="multilevel"/>
    <w:tmpl w:val="4E8A56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58C67B04"/>
    <w:multiLevelType w:val="multilevel"/>
    <w:tmpl w:val="548CE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60946392"/>
    <w:multiLevelType w:val="multilevel"/>
    <w:tmpl w:val="250CC9F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619F58D9"/>
    <w:multiLevelType w:val="multilevel"/>
    <w:tmpl w:val="9AE258E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64403AAA"/>
    <w:multiLevelType w:val="multilevel"/>
    <w:tmpl w:val="9140C70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64D457FF"/>
    <w:multiLevelType w:val="multilevel"/>
    <w:tmpl w:val="4FF4D8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64E147E7"/>
    <w:multiLevelType w:val="multilevel"/>
    <w:tmpl w:val="5D98039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1"/>
  </w:num>
  <w:num w:numId="2">
    <w:abstractNumId w:val="13"/>
  </w:num>
  <w:num w:numId="3">
    <w:abstractNumId w:val="12"/>
  </w:num>
  <w:num w:numId="4">
    <w:abstractNumId w:val="3"/>
  </w:num>
  <w:num w:numId="5">
    <w:abstractNumId w:val="16"/>
  </w:num>
  <w:num w:numId="6">
    <w:abstractNumId w:val="4"/>
  </w:num>
  <w:num w:numId="7">
    <w:abstractNumId w:val="9"/>
  </w:num>
  <w:num w:numId="8">
    <w:abstractNumId w:val="7"/>
  </w:num>
  <w:num w:numId="9">
    <w:abstractNumId w:val="2"/>
  </w:num>
  <w:num w:numId="10">
    <w:abstractNumId w:val="14"/>
  </w:num>
  <w:num w:numId="11">
    <w:abstractNumId w:val="5"/>
  </w:num>
  <w:num w:numId="12">
    <w:abstractNumId w:val="15"/>
  </w:num>
  <w:num w:numId="13">
    <w:abstractNumId w:val="17"/>
  </w:num>
  <w:num w:numId="14">
    <w:abstractNumId w:val="0"/>
  </w:num>
  <w:num w:numId="15">
    <w:abstractNumId w:val="10"/>
  </w:num>
  <w:num w:numId="16">
    <w:abstractNumId w:val="1"/>
  </w:num>
  <w:num w:numId="17">
    <w:abstractNumId w:val="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0A2E33-4ADD-4612-8885-12A4DDF9F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paragraph" w:styleId="berschrift1">
    <w:name w:val="heading 1"/>
    <w:basedOn w:val="berschrift"/>
    <w:next w:val="Textkrper"/>
    <w:qFormat/>
    <w:pPr>
      <w:outlineLvl w:val="0"/>
    </w:pPr>
    <w:rPr>
      <w:rFonts w:ascii="DejaVu Serif" w:hAnsi="DejaVu Serif"/>
      <w:b/>
      <w:bCs/>
      <w:sz w:val="48"/>
      <w:szCs w:val="48"/>
    </w:rPr>
  </w:style>
  <w:style w:type="paragraph" w:styleId="berschrift2">
    <w:name w:val="heading 2"/>
    <w:basedOn w:val="berschrift"/>
    <w:next w:val="Textkrper"/>
    <w:qFormat/>
    <w:pPr>
      <w:spacing w:before="200"/>
      <w:outlineLvl w:val="1"/>
    </w:pPr>
    <w:rPr>
      <w:rFonts w:ascii="DejaVu Serif" w:hAnsi="DejaVu Serif"/>
      <w:b/>
      <w:bCs/>
      <w:sz w:val="36"/>
      <w:szCs w:val="36"/>
    </w:rPr>
  </w:style>
  <w:style w:type="paragraph" w:styleId="berschrift3">
    <w:name w:val="heading 3"/>
    <w:basedOn w:val="berschrift"/>
    <w:next w:val="Textkrper"/>
    <w:qFormat/>
    <w:pPr>
      <w:spacing w:before="140"/>
      <w:outlineLvl w:val="2"/>
    </w:pPr>
    <w:rPr>
      <w:rFonts w:ascii="DejaVu Serif" w:hAnsi="DejaVu Serif"/>
      <w:b/>
      <w:bCs/>
    </w:rPr>
  </w:style>
  <w:style w:type="paragraph" w:styleId="berschrift4">
    <w:name w:val="heading 4"/>
    <w:basedOn w:val="berschrift"/>
    <w:next w:val="Textkrper"/>
    <w:qFormat/>
    <w:pPr>
      <w:spacing w:before="120"/>
      <w:outlineLvl w:val="3"/>
    </w:pPr>
    <w:rPr>
      <w:rFonts w:ascii="DejaVu Serif" w:hAnsi="DejaVu Serif"/>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rTextZchn">
    <w:name w:val="Nur Text Zchn"/>
    <w:basedOn w:val="Absatz-Standardschriftart"/>
    <w:link w:val="NurText"/>
    <w:uiPriority w:val="99"/>
    <w:qFormat/>
    <w:rPr>
      <w:rFonts w:ascii="Calibri" w:hAnsi="Calibri"/>
      <w:szCs w:val="21"/>
    </w:rPr>
  </w:style>
  <w:style w:type="character" w:customStyle="1" w:styleId="Funotenzeichenuser">
    <w:name w:val="Fußnotenzeichen (user)"/>
    <w:qFormat/>
  </w:style>
  <w:style w:type="character" w:customStyle="1" w:styleId="Endnotenzeichenuser">
    <w:name w:val="Endnotenzeichen (user)"/>
    <w:qFormat/>
  </w:style>
  <w:style w:type="character" w:styleId="Hyperlink">
    <w:name w:val="Hyperlink"/>
    <w:rPr>
      <w:color w:val="000080"/>
      <w:u w:val="single"/>
    </w:rPr>
  </w:style>
  <w:style w:type="character" w:styleId="BesuchterLink">
    <w:name w:val="FollowedHyperlink"/>
    <w:rPr>
      <w:color w:val="800000"/>
      <w:u w:val="single"/>
    </w:rPr>
  </w:style>
  <w:style w:type="character" w:customStyle="1" w:styleId="SprechblasentextZchn">
    <w:name w:val="Sprechblasentext Zchn"/>
    <w:basedOn w:val="Absatz-Standardschriftart"/>
    <w:qFormat/>
    <w:rPr>
      <w:rFonts w:ascii="Segoe UI" w:eastAsia="DejaVu Sans" w:hAnsi="Segoe UI" w:cs="Mangal"/>
      <w:sz w:val="18"/>
      <w:szCs w:val="16"/>
      <w:lang w:eastAsia="zh-CN" w:bidi="hi-IN"/>
    </w:rPr>
  </w:style>
  <w:style w:type="character" w:customStyle="1" w:styleId="Nummerierungszeichen">
    <w:name w:val="Nummerierungszeichen"/>
    <w:qFormat/>
  </w:style>
  <w:style w:type="character" w:customStyle="1" w:styleId="Bullets">
    <w:name w:val="Bullets"/>
    <w:qFormat/>
    <w:rPr>
      <w:rFonts w:ascii="OpenSymbol" w:eastAsia="OpenSymbol" w:hAnsi="OpenSymbol" w:cs="OpenSymbol"/>
    </w:rPr>
  </w:style>
  <w:style w:type="character" w:styleId="Fett">
    <w:name w:val="Strong"/>
    <w:qFormat/>
    <w:rPr>
      <w:b/>
      <w:bCs/>
    </w:rPr>
  </w:style>
  <w:style w:type="character" w:customStyle="1" w:styleId="Quelltext">
    <w:name w:val="Quelltext"/>
    <w:qFormat/>
    <w:rPr>
      <w:rFonts w:ascii="RobotoMono" w:eastAsia="RobotoMono" w:hAnsi="RobotoMono" w:cs="RobotoMono"/>
    </w:rPr>
  </w:style>
  <w:style w:type="character" w:customStyle="1" w:styleId="Aufzhlungszeichen1">
    <w:name w:val="Aufzählungszeichen1"/>
    <w:qFormat/>
    <w:rPr>
      <w:rFonts w:ascii="OpenSymbol" w:eastAsia="OpenSymbol" w:hAnsi="OpenSymbol" w:cs="OpenSymbol"/>
    </w:rPr>
  </w:style>
  <w:style w:type="character" w:customStyle="1" w:styleId="Aufzhlungszeichenuser">
    <w:name w:val="Aufzählungszeichen (user)"/>
    <w:qFormat/>
    <w:rPr>
      <w:rFonts w:ascii="OpenSymbol" w:eastAsia="OpenSymbol" w:hAnsi="OpenSymbol" w:cs="OpenSymbol"/>
    </w:rPr>
  </w:style>
  <w:style w:type="character" w:customStyle="1" w:styleId="Quelltextuser">
    <w:name w:val="Quelltext (user)"/>
    <w:qFormat/>
    <w:rPr>
      <w:rFonts w:ascii="RobotoMono" w:eastAsia="RobotoMono" w:hAnsi="RobotoMono" w:cs="RobotoMono"/>
    </w:rPr>
  </w:style>
  <w:style w:type="character" w:customStyle="1" w:styleId="Nummerierungszeichenuser">
    <w:name w:val="Nummerierungszeichen (user)"/>
    <w:qFormat/>
  </w:style>
  <w:style w:type="character" w:styleId="Funotenzeichen">
    <w:name w:val="footnote reference"/>
    <w:qFormat/>
  </w:style>
  <w:style w:type="character" w:styleId="Endnotenzeichen">
    <w:name w:val="endnote reference"/>
    <w:qFormat/>
  </w:style>
  <w:style w:type="paragraph" w:customStyle="1" w:styleId="berschrift">
    <w:name w:val="Überschrift"/>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after="140" w:line="276" w:lineRule="auto"/>
    </w:pPr>
  </w:style>
  <w:style w:type="paragraph" w:styleId="Liste">
    <w:name w:val="List"/>
    <w:basedOn w:val="Textkrper"/>
    <w:rPr>
      <w:rFonts w:cs="Noto Sans"/>
    </w:rPr>
  </w:style>
  <w:style w:type="paragraph" w:styleId="Beschriftung">
    <w:name w:val="caption"/>
    <w:basedOn w:val="Standard"/>
    <w:qFormat/>
    <w:pPr>
      <w:suppressLineNumbers/>
      <w:spacing w:before="120" w:after="120"/>
    </w:pPr>
    <w:rPr>
      <w:rFonts w:cs="Noto Sans"/>
      <w:i/>
      <w:iCs/>
      <w:sz w:val="24"/>
      <w:szCs w:val="24"/>
    </w:rPr>
  </w:style>
  <w:style w:type="paragraph" w:customStyle="1" w:styleId="Verzeichnis">
    <w:name w:val="Verzeichnis"/>
    <w:basedOn w:val="Standard"/>
    <w:qFormat/>
    <w:pPr>
      <w:suppressLineNumbers/>
    </w:pPr>
    <w:rPr>
      <w:rFonts w:cs="Noto Sans"/>
    </w:rPr>
  </w:style>
  <w:style w:type="paragraph" w:customStyle="1" w:styleId="berschriftuser">
    <w:name w:val="Überschrift (user)"/>
    <w:basedOn w:val="Standard"/>
    <w:next w:val="Textkrper"/>
    <w:qFormat/>
    <w:pPr>
      <w:keepNext/>
      <w:spacing w:before="240" w:after="120"/>
    </w:pPr>
    <w:rPr>
      <w:rFonts w:ascii="Carlito" w:eastAsia="Noto Sans SC Regular" w:hAnsi="Carlito" w:cs="Noto Sans"/>
      <w:sz w:val="28"/>
      <w:szCs w:val="28"/>
    </w:rPr>
  </w:style>
  <w:style w:type="paragraph" w:customStyle="1" w:styleId="Verzeichnisuser">
    <w:name w:val="Verzeichnis (user)"/>
    <w:basedOn w:val="Standard"/>
    <w:qFormat/>
    <w:pPr>
      <w:suppressLineNumbers/>
    </w:pPr>
    <w:rPr>
      <w:rFonts w:cs="Noto Sans"/>
    </w:rPr>
  </w:style>
  <w:style w:type="paragraph" w:styleId="NurText">
    <w:name w:val="Plain Text"/>
    <w:basedOn w:val="Standard"/>
    <w:link w:val="NurTextZchn"/>
    <w:uiPriority w:val="99"/>
    <w:unhideWhenUsed/>
    <w:qFormat/>
    <w:pPr>
      <w:spacing w:after="0" w:line="240" w:lineRule="auto"/>
    </w:pPr>
    <w:rPr>
      <w:rFonts w:ascii="Calibri" w:hAnsi="Calibri"/>
      <w:szCs w:val="21"/>
    </w:rPr>
  </w:style>
  <w:style w:type="paragraph" w:customStyle="1" w:styleId="pt-1">
    <w:name w:val="pt-1"/>
    <w:basedOn w:val="Standard"/>
    <w:qFormat/>
    <w:pPr>
      <w:spacing w:before="280" w:after="280" w:line="240" w:lineRule="auto"/>
    </w:pPr>
    <w:rPr>
      <w:rFonts w:ascii="Times New Roman" w:eastAsia="Times New Roman" w:hAnsi="Times New Roman" w:cs="Times New Roman"/>
      <w:sz w:val="24"/>
      <w:szCs w:val="24"/>
      <w:lang w:eastAsia="de-DE"/>
    </w:rPr>
  </w:style>
  <w:style w:type="paragraph" w:customStyle="1" w:styleId="Listeninhalt">
    <w:name w:val="Listeninhalt"/>
    <w:basedOn w:val="Standard"/>
    <w:qFormat/>
    <w:pPr>
      <w:ind w:left="567"/>
    </w:pPr>
  </w:style>
  <w:style w:type="paragraph" w:styleId="Sprechblasentext">
    <w:name w:val="Balloon Text"/>
    <w:basedOn w:val="Standard"/>
    <w:qFormat/>
    <w:rPr>
      <w:rFonts w:ascii="Segoe UI" w:hAnsi="Segoe UI" w:cs="Mangal"/>
      <w:sz w:val="18"/>
      <w:szCs w:val="16"/>
    </w:rPr>
  </w:style>
  <w:style w:type="paragraph" w:customStyle="1" w:styleId="Listeninhaltuser">
    <w:name w:val="Listeninhalt (user)"/>
    <w:basedOn w:val="Standard"/>
    <w:qFormat/>
    <w:pPr>
      <w:ind w:left="567"/>
    </w:pPr>
  </w:style>
  <w:style w:type="numbering" w:customStyle="1" w:styleId="KeineListeuser">
    <w:name w:val="Keine Liste (user)"/>
    <w:uiPriority w:val="99"/>
    <w:semiHidden/>
    <w:unhideWhenUsed/>
    <w:qFormat/>
  </w:style>
  <w:style w:type="paragraph" w:customStyle="1" w:styleId="itemline">
    <w:name w:val="itemline"/>
    <w:basedOn w:val="Standard"/>
    <w:pPr>
      <w:suppressAutoHyphens w:val="0"/>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858521">
      <w:bodyDiv w:val="1"/>
      <w:marLeft w:val="0"/>
      <w:marRight w:val="0"/>
      <w:marTop w:val="0"/>
      <w:marBottom w:val="0"/>
      <w:divBdr>
        <w:top w:val="none" w:sz="0" w:space="0" w:color="auto"/>
        <w:left w:val="none" w:sz="0" w:space="0" w:color="auto"/>
        <w:bottom w:val="none" w:sz="0" w:space="0" w:color="auto"/>
        <w:right w:val="none" w:sz="0" w:space="0" w:color="auto"/>
      </w:divBdr>
      <w:divsChild>
        <w:div w:id="105317068">
          <w:marLeft w:val="0"/>
          <w:marRight w:val="0"/>
          <w:marTop w:val="0"/>
          <w:marBottom w:val="0"/>
          <w:divBdr>
            <w:top w:val="none" w:sz="0" w:space="0" w:color="auto"/>
            <w:left w:val="none" w:sz="0" w:space="0" w:color="auto"/>
            <w:bottom w:val="none" w:sz="0" w:space="0" w:color="auto"/>
            <w:right w:val="none" w:sz="0" w:space="0" w:color="auto"/>
          </w:divBdr>
        </w:div>
        <w:div w:id="1188257854">
          <w:marLeft w:val="0"/>
          <w:marRight w:val="0"/>
          <w:marTop w:val="0"/>
          <w:marBottom w:val="0"/>
          <w:divBdr>
            <w:top w:val="none" w:sz="0" w:space="0" w:color="auto"/>
            <w:left w:val="none" w:sz="0" w:space="0" w:color="auto"/>
            <w:bottom w:val="none" w:sz="0" w:space="0" w:color="auto"/>
            <w:right w:val="none" w:sz="0" w:space="0" w:color="auto"/>
          </w:divBdr>
        </w:div>
        <w:div w:id="1156531039">
          <w:marLeft w:val="0"/>
          <w:marRight w:val="0"/>
          <w:marTop w:val="0"/>
          <w:marBottom w:val="0"/>
          <w:divBdr>
            <w:top w:val="none" w:sz="0" w:space="0" w:color="auto"/>
            <w:left w:val="none" w:sz="0" w:space="0" w:color="auto"/>
            <w:bottom w:val="none" w:sz="0" w:space="0" w:color="auto"/>
            <w:right w:val="none" w:sz="0" w:space="0" w:color="auto"/>
          </w:divBdr>
        </w:div>
        <w:div w:id="510334758">
          <w:marLeft w:val="0"/>
          <w:marRight w:val="0"/>
          <w:marTop w:val="0"/>
          <w:marBottom w:val="0"/>
          <w:divBdr>
            <w:top w:val="none" w:sz="0" w:space="0" w:color="auto"/>
            <w:left w:val="none" w:sz="0" w:space="0" w:color="auto"/>
            <w:bottom w:val="none" w:sz="0" w:space="0" w:color="auto"/>
            <w:right w:val="none" w:sz="0" w:space="0" w:color="auto"/>
          </w:divBdr>
        </w:div>
        <w:div w:id="544099865">
          <w:marLeft w:val="0"/>
          <w:marRight w:val="0"/>
          <w:marTop w:val="0"/>
          <w:marBottom w:val="0"/>
          <w:divBdr>
            <w:top w:val="none" w:sz="0" w:space="0" w:color="auto"/>
            <w:left w:val="none" w:sz="0" w:space="0" w:color="auto"/>
            <w:bottom w:val="none" w:sz="0" w:space="0" w:color="auto"/>
            <w:right w:val="none" w:sz="0" w:space="0" w:color="auto"/>
          </w:divBdr>
        </w:div>
      </w:divsChild>
    </w:div>
    <w:div w:id="878515501">
      <w:bodyDiv w:val="1"/>
      <w:marLeft w:val="0"/>
      <w:marRight w:val="0"/>
      <w:marTop w:val="0"/>
      <w:marBottom w:val="0"/>
      <w:divBdr>
        <w:top w:val="none" w:sz="0" w:space="0" w:color="auto"/>
        <w:left w:val="none" w:sz="0" w:space="0" w:color="auto"/>
        <w:bottom w:val="none" w:sz="0" w:space="0" w:color="auto"/>
        <w:right w:val="none" w:sz="0" w:space="0" w:color="auto"/>
      </w:divBdr>
      <w:divsChild>
        <w:div w:id="1081872763">
          <w:marLeft w:val="0"/>
          <w:marRight w:val="0"/>
          <w:marTop w:val="0"/>
          <w:marBottom w:val="0"/>
          <w:divBdr>
            <w:top w:val="none" w:sz="0" w:space="0" w:color="auto"/>
            <w:left w:val="none" w:sz="0" w:space="0" w:color="auto"/>
            <w:bottom w:val="none" w:sz="0" w:space="0" w:color="auto"/>
            <w:right w:val="none" w:sz="0" w:space="0" w:color="auto"/>
          </w:divBdr>
        </w:div>
        <w:div w:id="613512746">
          <w:marLeft w:val="0"/>
          <w:marRight w:val="0"/>
          <w:marTop w:val="0"/>
          <w:marBottom w:val="0"/>
          <w:divBdr>
            <w:top w:val="none" w:sz="0" w:space="0" w:color="auto"/>
            <w:left w:val="none" w:sz="0" w:space="0" w:color="auto"/>
            <w:bottom w:val="none" w:sz="0" w:space="0" w:color="auto"/>
            <w:right w:val="none" w:sz="0" w:space="0" w:color="auto"/>
          </w:divBdr>
        </w:div>
        <w:div w:id="1488667683">
          <w:marLeft w:val="0"/>
          <w:marRight w:val="0"/>
          <w:marTop w:val="0"/>
          <w:marBottom w:val="0"/>
          <w:divBdr>
            <w:top w:val="none" w:sz="0" w:space="0" w:color="auto"/>
            <w:left w:val="none" w:sz="0" w:space="0" w:color="auto"/>
            <w:bottom w:val="none" w:sz="0" w:space="0" w:color="auto"/>
            <w:right w:val="none" w:sz="0" w:space="0" w:color="auto"/>
          </w:divBdr>
        </w:div>
        <w:div w:id="98064851">
          <w:marLeft w:val="0"/>
          <w:marRight w:val="0"/>
          <w:marTop w:val="0"/>
          <w:marBottom w:val="0"/>
          <w:divBdr>
            <w:top w:val="none" w:sz="0" w:space="0" w:color="auto"/>
            <w:left w:val="none" w:sz="0" w:space="0" w:color="auto"/>
            <w:bottom w:val="none" w:sz="0" w:space="0" w:color="auto"/>
            <w:right w:val="none" w:sz="0" w:space="0" w:color="auto"/>
          </w:divBdr>
        </w:div>
        <w:div w:id="483355165">
          <w:marLeft w:val="0"/>
          <w:marRight w:val="0"/>
          <w:marTop w:val="0"/>
          <w:marBottom w:val="0"/>
          <w:divBdr>
            <w:top w:val="none" w:sz="0" w:space="0" w:color="auto"/>
            <w:left w:val="none" w:sz="0" w:space="0" w:color="auto"/>
            <w:bottom w:val="none" w:sz="0" w:space="0" w:color="auto"/>
            <w:right w:val="none" w:sz="0" w:space="0" w:color="auto"/>
          </w:divBdr>
        </w:div>
        <w:div w:id="195430699">
          <w:marLeft w:val="0"/>
          <w:marRight w:val="0"/>
          <w:marTop w:val="0"/>
          <w:marBottom w:val="0"/>
          <w:divBdr>
            <w:top w:val="none" w:sz="0" w:space="0" w:color="auto"/>
            <w:left w:val="none" w:sz="0" w:space="0" w:color="auto"/>
            <w:bottom w:val="none" w:sz="0" w:space="0" w:color="auto"/>
            <w:right w:val="none" w:sz="0" w:space="0" w:color="auto"/>
          </w:divBdr>
        </w:div>
        <w:div w:id="823160496">
          <w:marLeft w:val="0"/>
          <w:marRight w:val="0"/>
          <w:marTop w:val="0"/>
          <w:marBottom w:val="0"/>
          <w:divBdr>
            <w:top w:val="none" w:sz="0" w:space="0" w:color="auto"/>
            <w:left w:val="none" w:sz="0" w:space="0" w:color="auto"/>
            <w:bottom w:val="none" w:sz="0" w:space="0" w:color="auto"/>
            <w:right w:val="none" w:sz="0" w:space="0" w:color="auto"/>
          </w:divBdr>
        </w:div>
        <w:div w:id="1972783870">
          <w:marLeft w:val="0"/>
          <w:marRight w:val="0"/>
          <w:marTop w:val="0"/>
          <w:marBottom w:val="0"/>
          <w:divBdr>
            <w:top w:val="none" w:sz="0" w:space="0" w:color="auto"/>
            <w:left w:val="none" w:sz="0" w:space="0" w:color="auto"/>
            <w:bottom w:val="none" w:sz="0" w:space="0" w:color="auto"/>
            <w:right w:val="none" w:sz="0" w:space="0" w:color="auto"/>
          </w:divBdr>
        </w:div>
        <w:div w:id="147719051">
          <w:marLeft w:val="0"/>
          <w:marRight w:val="0"/>
          <w:marTop w:val="0"/>
          <w:marBottom w:val="0"/>
          <w:divBdr>
            <w:top w:val="none" w:sz="0" w:space="0" w:color="auto"/>
            <w:left w:val="none" w:sz="0" w:space="0" w:color="auto"/>
            <w:bottom w:val="none" w:sz="0" w:space="0" w:color="auto"/>
            <w:right w:val="none" w:sz="0" w:space="0" w:color="auto"/>
          </w:divBdr>
        </w:div>
        <w:div w:id="1983922685">
          <w:marLeft w:val="0"/>
          <w:marRight w:val="0"/>
          <w:marTop w:val="0"/>
          <w:marBottom w:val="0"/>
          <w:divBdr>
            <w:top w:val="none" w:sz="0" w:space="0" w:color="auto"/>
            <w:left w:val="none" w:sz="0" w:space="0" w:color="auto"/>
            <w:bottom w:val="none" w:sz="0" w:space="0" w:color="auto"/>
            <w:right w:val="none" w:sz="0" w:space="0" w:color="auto"/>
          </w:divBdr>
        </w:div>
      </w:divsChild>
    </w:div>
    <w:div w:id="1534466495">
      <w:bodyDiv w:val="1"/>
      <w:marLeft w:val="0"/>
      <w:marRight w:val="0"/>
      <w:marTop w:val="0"/>
      <w:marBottom w:val="0"/>
      <w:divBdr>
        <w:top w:val="none" w:sz="0" w:space="0" w:color="auto"/>
        <w:left w:val="none" w:sz="0" w:space="0" w:color="auto"/>
        <w:bottom w:val="none" w:sz="0" w:space="0" w:color="auto"/>
        <w:right w:val="none" w:sz="0" w:space="0" w:color="auto"/>
      </w:divBdr>
      <w:divsChild>
        <w:div w:id="1768233864">
          <w:marLeft w:val="0"/>
          <w:marRight w:val="0"/>
          <w:marTop w:val="0"/>
          <w:marBottom w:val="0"/>
          <w:divBdr>
            <w:top w:val="none" w:sz="0" w:space="0" w:color="auto"/>
            <w:left w:val="none" w:sz="0" w:space="0" w:color="auto"/>
            <w:bottom w:val="none" w:sz="0" w:space="0" w:color="auto"/>
            <w:right w:val="none" w:sz="0" w:space="0" w:color="auto"/>
          </w:divBdr>
        </w:div>
        <w:div w:id="988943826">
          <w:marLeft w:val="0"/>
          <w:marRight w:val="0"/>
          <w:marTop w:val="0"/>
          <w:marBottom w:val="0"/>
          <w:divBdr>
            <w:top w:val="none" w:sz="0" w:space="0" w:color="auto"/>
            <w:left w:val="none" w:sz="0" w:space="0" w:color="auto"/>
            <w:bottom w:val="none" w:sz="0" w:space="0" w:color="auto"/>
            <w:right w:val="none" w:sz="0" w:space="0" w:color="auto"/>
          </w:divBdr>
        </w:div>
        <w:div w:id="869683292">
          <w:marLeft w:val="0"/>
          <w:marRight w:val="0"/>
          <w:marTop w:val="0"/>
          <w:marBottom w:val="0"/>
          <w:divBdr>
            <w:top w:val="none" w:sz="0" w:space="0" w:color="auto"/>
            <w:left w:val="none" w:sz="0" w:space="0" w:color="auto"/>
            <w:bottom w:val="none" w:sz="0" w:space="0" w:color="auto"/>
            <w:right w:val="none" w:sz="0" w:space="0" w:color="auto"/>
          </w:divBdr>
        </w:div>
        <w:div w:id="1941832705">
          <w:marLeft w:val="0"/>
          <w:marRight w:val="0"/>
          <w:marTop w:val="0"/>
          <w:marBottom w:val="0"/>
          <w:divBdr>
            <w:top w:val="none" w:sz="0" w:space="0" w:color="auto"/>
            <w:left w:val="none" w:sz="0" w:space="0" w:color="auto"/>
            <w:bottom w:val="none" w:sz="0" w:space="0" w:color="auto"/>
            <w:right w:val="none" w:sz="0" w:space="0" w:color="auto"/>
          </w:divBdr>
        </w:div>
        <w:div w:id="434440889">
          <w:marLeft w:val="0"/>
          <w:marRight w:val="0"/>
          <w:marTop w:val="0"/>
          <w:marBottom w:val="0"/>
          <w:divBdr>
            <w:top w:val="none" w:sz="0" w:space="0" w:color="auto"/>
            <w:left w:val="none" w:sz="0" w:space="0" w:color="auto"/>
            <w:bottom w:val="none" w:sz="0" w:space="0" w:color="auto"/>
            <w:right w:val="none" w:sz="0" w:space="0" w:color="auto"/>
          </w:divBdr>
        </w:div>
        <w:div w:id="1548563488">
          <w:marLeft w:val="0"/>
          <w:marRight w:val="0"/>
          <w:marTop w:val="0"/>
          <w:marBottom w:val="0"/>
          <w:divBdr>
            <w:top w:val="none" w:sz="0" w:space="0" w:color="auto"/>
            <w:left w:val="none" w:sz="0" w:space="0" w:color="auto"/>
            <w:bottom w:val="none" w:sz="0" w:space="0" w:color="auto"/>
            <w:right w:val="none" w:sz="0" w:space="0" w:color="auto"/>
          </w:divBdr>
        </w:div>
        <w:div w:id="945573976">
          <w:marLeft w:val="0"/>
          <w:marRight w:val="0"/>
          <w:marTop w:val="0"/>
          <w:marBottom w:val="0"/>
          <w:divBdr>
            <w:top w:val="none" w:sz="0" w:space="0" w:color="auto"/>
            <w:left w:val="none" w:sz="0" w:space="0" w:color="auto"/>
            <w:bottom w:val="none" w:sz="0" w:space="0" w:color="auto"/>
            <w:right w:val="none" w:sz="0" w:space="0" w:color="auto"/>
          </w:divBdr>
        </w:div>
        <w:div w:id="14696662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1143</Words>
  <Characters>7204</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Wünscher, Anika</dc:creator>
  <dc:description/>
  <cp:lastModifiedBy>Blumenstein, Dr. Ines</cp:lastModifiedBy>
  <cp:revision>3</cp:revision>
  <dcterms:created xsi:type="dcterms:W3CDTF">2026-08-18T08:08:00Z</dcterms:created>
  <dcterms:modified xsi:type="dcterms:W3CDTF">2026-08-18T08:47:00Z</dcterms:modified>
  <dc:language>de-DE</dc:language>
</cp:coreProperties>
</file>